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FB8" w:rsidRPr="002F7FB8" w:rsidRDefault="002F7FB8" w:rsidP="002F7FB8">
      <w:pPr>
        <w:pStyle w:val="a3"/>
        <w:jc w:val="center"/>
        <w:rPr>
          <w:rFonts w:ascii="Times New Roman" w:hAnsi="Times New Roman"/>
          <w:b/>
          <w:color w:val="222222"/>
          <w:sz w:val="28"/>
          <w:szCs w:val="28"/>
          <w:shd w:val="clear" w:color="auto" w:fill="FFFFFF"/>
          <w:lang w:val="en-US"/>
        </w:rPr>
      </w:pPr>
      <w:r w:rsidRPr="002F7FB8">
        <w:rPr>
          <w:rFonts w:ascii="Times New Roman" w:hAnsi="Times New Roman"/>
          <w:b/>
          <w:color w:val="222222"/>
          <w:sz w:val="28"/>
          <w:szCs w:val="28"/>
          <w:shd w:val="clear" w:color="auto" w:fill="FFFFFF"/>
          <w:lang w:val="en-US"/>
        </w:rPr>
        <w:t>"</w:t>
      </w:r>
      <w:proofErr w:type="spellStart"/>
      <w:r w:rsidRPr="002F7FB8">
        <w:rPr>
          <w:rFonts w:ascii="Times New Roman" w:hAnsi="Times New Roman"/>
          <w:b/>
          <w:color w:val="222222"/>
          <w:sz w:val="28"/>
          <w:szCs w:val="28"/>
          <w:shd w:val="clear" w:color="auto" w:fill="FFFFFF"/>
          <w:lang w:val="en-US"/>
        </w:rPr>
        <w:t>Hydrophobization</w:t>
      </w:r>
      <w:proofErr w:type="spellEnd"/>
      <w:r w:rsidRPr="002F7FB8">
        <w:rPr>
          <w:rFonts w:ascii="Times New Roman" w:hAnsi="Times New Roman"/>
          <w:b/>
          <w:color w:val="222222"/>
          <w:sz w:val="28"/>
          <w:szCs w:val="28"/>
          <w:shd w:val="clear" w:color="auto" w:fill="FFFFFF"/>
          <w:lang w:val="en-US"/>
        </w:rPr>
        <w:t xml:space="preserve"> wood board materials new high water repellent copolymer</w:t>
      </w:r>
    </w:p>
    <w:p w:rsidR="002F7FB8" w:rsidRDefault="002F7FB8" w:rsidP="002F7FB8">
      <w:pPr>
        <w:pStyle w:val="a3"/>
        <w:jc w:val="center"/>
        <w:rPr>
          <w:rFonts w:ascii="Times New Roman" w:hAnsi="Times New Roman"/>
          <w:b/>
          <w:color w:val="222222"/>
          <w:sz w:val="28"/>
          <w:szCs w:val="28"/>
          <w:shd w:val="clear" w:color="auto" w:fill="FFFFFF"/>
          <w:lang w:val="en-US"/>
        </w:rPr>
      </w:pPr>
      <w:r w:rsidRPr="002F7FB8">
        <w:rPr>
          <w:rFonts w:ascii="Times New Roman" w:hAnsi="Times New Roman"/>
          <w:b/>
          <w:color w:val="222222"/>
          <w:sz w:val="28"/>
          <w:szCs w:val="28"/>
          <w:shd w:val="clear" w:color="auto" w:fill="FFFFFF"/>
        </w:rPr>
        <w:t>"</w:t>
      </w:r>
      <w:proofErr w:type="spellStart"/>
      <w:r w:rsidRPr="002F7FB8">
        <w:rPr>
          <w:rFonts w:ascii="Times New Roman" w:hAnsi="Times New Roman"/>
          <w:b/>
          <w:color w:val="222222"/>
          <w:sz w:val="28"/>
          <w:szCs w:val="28"/>
          <w:shd w:val="clear" w:color="auto" w:fill="FFFFFF"/>
        </w:rPr>
        <w:t>Gidrofober</w:t>
      </w:r>
      <w:proofErr w:type="spellEnd"/>
      <w:r w:rsidRPr="002F7FB8">
        <w:rPr>
          <w:rFonts w:ascii="Times New Roman" w:hAnsi="Times New Roman"/>
          <w:b/>
          <w:color w:val="222222"/>
          <w:sz w:val="28"/>
          <w:szCs w:val="28"/>
          <w:shd w:val="clear" w:color="auto" w:fill="FFFFFF"/>
        </w:rPr>
        <w:t xml:space="preserve"> SP"...</w:t>
      </w:r>
    </w:p>
    <w:p w:rsidR="002F7FB8" w:rsidRPr="002F7FB8" w:rsidRDefault="002F7FB8" w:rsidP="002F7FB8">
      <w:pPr>
        <w:pStyle w:val="a3"/>
        <w:jc w:val="right"/>
        <w:rPr>
          <w:rFonts w:ascii="Times New Roman" w:hAnsi="Times New Roman"/>
          <w:sz w:val="24"/>
          <w:szCs w:val="24"/>
          <w:lang w:val="en-US"/>
        </w:rPr>
      </w:pPr>
      <w:r w:rsidRPr="002F7FB8">
        <w:rPr>
          <w:rFonts w:ascii="Times New Roman" w:hAnsi="Times New Roman"/>
          <w:sz w:val="24"/>
          <w:szCs w:val="24"/>
          <w:lang w:val="en-US"/>
        </w:rPr>
        <w:t>Doctor of Chemical Sciences, Academy of Natural Sciences,</w:t>
      </w:r>
    </w:p>
    <w:p w:rsidR="002F7FB8" w:rsidRPr="002F7FB8" w:rsidRDefault="002F7FB8" w:rsidP="002F7FB8">
      <w:pPr>
        <w:pStyle w:val="a3"/>
        <w:jc w:val="right"/>
        <w:rPr>
          <w:rFonts w:ascii="Times New Roman" w:hAnsi="Times New Roman"/>
          <w:sz w:val="24"/>
          <w:szCs w:val="24"/>
        </w:rPr>
      </w:pPr>
      <w:proofErr w:type="spellStart"/>
      <w:r w:rsidRPr="002F7FB8">
        <w:rPr>
          <w:rFonts w:ascii="Times New Roman" w:hAnsi="Times New Roman"/>
          <w:sz w:val="24"/>
          <w:szCs w:val="24"/>
        </w:rPr>
        <w:t>chief</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ecologist</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wooden</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housing</w:t>
      </w:r>
      <w:proofErr w:type="spellEnd"/>
      <w:r w:rsidRPr="002F7FB8">
        <w:rPr>
          <w:rFonts w:ascii="Times New Roman" w:hAnsi="Times New Roman"/>
          <w:sz w:val="24"/>
          <w:szCs w:val="24"/>
        </w:rPr>
        <w:t>,</w:t>
      </w:r>
    </w:p>
    <w:p w:rsidR="002F7FB8" w:rsidRDefault="002F7FB8" w:rsidP="002F7FB8">
      <w:pPr>
        <w:pStyle w:val="a3"/>
        <w:jc w:val="right"/>
        <w:rPr>
          <w:rFonts w:ascii="Times New Roman" w:hAnsi="Times New Roman"/>
          <w:sz w:val="24"/>
          <w:szCs w:val="24"/>
          <w:lang w:val="en-US"/>
        </w:rPr>
      </w:pPr>
      <w:r w:rsidRPr="002F7FB8">
        <w:rPr>
          <w:rFonts w:ascii="Times New Roman" w:hAnsi="Times New Roman"/>
          <w:sz w:val="24"/>
          <w:szCs w:val="24"/>
        </w:rPr>
        <w:t xml:space="preserve">  </w:t>
      </w:r>
      <w:proofErr w:type="spellStart"/>
      <w:r w:rsidRPr="002F7FB8">
        <w:rPr>
          <w:rFonts w:ascii="Times New Roman" w:hAnsi="Times New Roman"/>
          <w:sz w:val="24"/>
          <w:szCs w:val="24"/>
        </w:rPr>
        <w:t>Vadim</w:t>
      </w:r>
      <w:proofErr w:type="spellEnd"/>
      <w:r w:rsidRPr="002F7FB8">
        <w:rPr>
          <w:rFonts w:ascii="Times New Roman" w:hAnsi="Times New Roman"/>
          <w:sz w:val="24"/>
          <w:szCs w:val="24"/>
        </w:rPr>
        <w:t xml:space="preserve"> V. </w:t>
      </w:r>
      <w:proofErr w:type="spellStart"/>
      <w:r w:rsidRPr="002F7FB8">
        <w:rPr>
          <w:rFonts w:ascii="Times New Roman" w:hAnsi="Times New Roman"/>
          <w:sz w:val="24"/>
          <w:szCs w:val="24"/>
        </w:rPr>
        <w:t>Maltsev</w:t>
      </w:r>
      <w:proofErr w:type="spellEnd"/>
      <w:r w:rsidR="00B8411E">
        <w:rPr>
          <w:rFonts w:ascii="Times New Roman" w:hAnsi="Times New Roman"/>
          <w:sz w:val="24"/>
          <w:szCs w:val="24"/>
        </w:rPr>
        <w:tab/>
      </w:r>
    </w:p>
    <w:p w:rsidR="002F7FB8" w:rsidRPr="002F7FB8" w:rsidRDefault="002F7FB8" w:rsidP="002F7FB8">
      <w:pPr>
        <w:pStyle w:val="a3"/>
        <w:ind w:left="-851"/>
        <w:rPr>
          <w:rFonts w:ascii="Times New Roman" w:hAnsi="Times New Roman"/>
          <w:sz w:val="24"/>
          <w:szCs w:val="24"/>
          <w:lang w:val="en-US"/>
        </w:rPr>
      </w:pPr>
      <w:r>
        <w:rPr>
          <w:rFonts w:ascii="Times New Roman" w:hAnsi="Times New Roman"/>
          <w:sz w:val="24"/>
          <w:szCs w:val="24"/>
          <w:lang w:val="en-US"/>
        </w:rPr>
        <w:tab/>
      </w:r>
      <w:r w:rsidRPr="002F7FB8">
        <w:rPr>
          <w:rFonts w:ascii="Times New Roman" w:hAnsi="Times New Roman"/>
          <w:sz w:val="24"/>
          <w:szCs w:val="24"/>
          <w:lang w:val="en-US"/>
        </w:rPr>
        <w:t xml:space="preserve">In previous articles, and speeches, I consider in detail the environmental characteristics of wood board materials (PDM), which as binders were used urea-formaldehyde, melamine-urea-formaldehyde and phenol-formaldehyde resins, as well as so-called. </w:t>
      </w:r>
      <w:proofErr w:type="spellStart"/>
      <w:proofErr w:type="gramStart"/>
      <w:r w:rsidRPr="002F7FB8">
        <w:rPr>
          <w:rFonts w:ascii="Times New Roman" w:hAnsi="Times New Roman"/>
          <w:sz w:val="24"/>
          <w:szCs w:val="24"/>
          <w:lang w:val="en-US"/>
        </w:rPr>
        <w:t>isocyanate</w:t>
      </w:r>
      <w:proofErr w:type="spellEnd"/>
      <w:proofErr w:type="gramEnd"/>
      <w:r w:rsidRPr="002F7FB8">
        <w:rPr>
          <w:rFonts w:ascii="Times New Roman" w:hAnsi="Times New Roman"/>
          <w:sz w:val="24"/>
          <w:szCs w:val="24"/>
          <w:lang w:val="en-US"/>
        </w:rPr>
        <w:t xml:space="preserve"> adhesives, </w:t>
      </w:r>
      <w:proofErr w:type="spellStart"/>
      <w:r w:rsidRPr="002F7FB8">
        <w:rPr>
          <w:rFonts w:ascii="Times New Roman" w:hAnsi="Times New Roman"/>
          <w:sz w:val="24"/>
          <w:szCs w:val="24"/>
          <w:lang w:val="en-US"/>
        </w:rPr>
        <w:t>ie</w:t>
      </w:r>
      <w:proofErr w:type="spellEnd"/>
      <w:r w:rsidRPr="002F7FB8">
        <w:rPr>
          <w:rFonts w:ascii="Times New Roman" w:hAnsi="Times New Roman"/>
          <w:sz w:val="24"/>
          <w:szCs w:val="24"/>
          <w:lang w:val="en-US"/>
        </w:rPr>
        <w:t xml:space="preserve"> polyurethane binder.</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On real facts and figures showed that in terms of environmental safety of these materials do not meet the criteria for chemical safety (primarily due to high levels of constant release formaldehyde) and fire safety - flammability group G-4 (fully combustible materials), high toxicity combustion gases (formaldehyde, phenol, hydrogen cyanide).</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 xml:space="preserve">It was also said that a supplement to these PDM that bind formaldehyde (irreversibly) at </w:t>
      </w:r>
      <w:proofErr w:type="spellStart"/>
      <w:r w:rsidRPr="002F7FB8">
        <w:rPr>
          <w:rFonts w:ascii="Times New Roman" w:hAnsi="Times New Roman"/>
          <w:sz w:val="24"/>
          <w:szCs w:val="24"/>
          <w:lang w:val="en-US"/>
        </w:rPr>
        <w:t>Vc</w:t>
      </w:r>
      <w:proofErr w:type="spellEnd"/>
      <w:r w:rsidRPr="002F7FB8">
        <w:rPr>
          <w:rFonts w:ascii="Times New Roman" w:hAnsi="Times New Roman"/>
          <w:sz w:val="24"/>
          <w:szCs w:val="24"/>
          <w:lang w:val="en-US"/>
        </w:rPr>
        <w:t xml:space="preserve"> greater than the rate of cleavage of formaldehyde from the cured resin V0, </w:t>
      </w:r>
      <w:proofErr w:type="spellStart"/>
      <w:r w:rsidRPr="002F7FB8">
        <w:rPr>
          <w:rFonts w:ascii="Times New Roman" w:hAnsi="Times New Roman"/>
          <w:sz w:val="24"/>
          <w:szCs w:val="24"/>
          <w:lang w:val="en-US"/>
        </w:rPr>
        <w:t>ie</w:t>
      </w:r>
      <w:proofErr w:type="spellEnd"/>
      <w:r w:rsidRPr="002F7FB8">
        <w:rPr>
          <w:rFonts w:ascii="Times New Roman" w:hAnsi="Times New Roman"/>
          <w:sz w:val="24"/>
          <w:szCs w:val="24"/>
          <w:lang w:val="en-US"/>
        </w:rPr>
        <w:t xml:space="preserve"> </w:t>
      </w:r>
      <w:proofErr w:type="spellStart"/>
      <w:r w:rsidRPr="002F7FB8">
        <w:rPr>
          <w:rFonts w:ascii="Times New Roman" w:hAnsi="Times New Roman"/>
          <w:sz w:val="24"/>
          <w:szCs w:val="24"/>
          <w:lang w:val="en-US"/>
        </w:rPr>
        <w:t>Vc</w:t>
      </w:r>
      <w:proofErr w:type="spellEnd"/>
      <w:r w:rsidRPr="002F7FB8">
        <w:rPr>
          <w:rFonts w:ascii="Times New Roman" w:hAnsi="Times New Roman"/>
          <w:sz w:val="24"/>
          <w:szCs w:val="24"/>
          <w:lang w:val="en-US"/>
        </w:rPr>
        <w:t xml:space="preserve">&gt; V0, which leads to lower formaldehyde content in the slabs to the level of EO in a few months, while simultaneously moving plates in the group G-2 flammability, as used </w:t>
      </w:r>
      <w:proofErr w:type="spellStart"/>
      <w:r w:rsidRPr="002F7FB8">
        <w:rPr>
          <w:rFonts w:ascii="Times New Roman" w:hAnsi="Times New Roman"/>
          <w:sz w:val="24"/>
          <w:szCs w:val="24"/>
          <w:lang w:val="en-US"/>
        </w:rPr>
        <w:t>detoxicants</w:t>
      </w:r>
      <w:proofErr w:type="spellEnd"/>
      <w:r w:rsidRPr="002F7FB8">
        <w:rPr>
          <w:rFonts w:ascii="Times New Roman" w:hAnsi="Times New Roman"/>
          <w:sz w:val="24"/>
          <w:szCs w:val="24"/>
          <w:lang w:val="en-US"/>
        </w:rPr>
        <w:t xml:space="preserve"> Algid </w:t>
      </w:r>
      <w:proofErr w:type="spellStart"/>
      <w:r w:rsidRPr="002F7FB8">
        <w:rPr>
          <w:rFonts w:ascii="Times New Roman" w:hAnsi="Times New Roman"/>
          <w:sz w:val="24"/>
          <w:szCs w:val="24"/>
          <w:lang w:val="en-US"/>
        </w:rPr>
        <w:t>Diafos</w:t>
      </w:r>
      <w:proofErr w:type="spellEnd"/>
      <w:r w:rsidRPr="002F7FB8">
        <w:rPr>
          <w:rFonts w:ascii="Times New Roman" w:hAnsi="Times New Roman"/>
          <w:sz w:val="24"/>
          <w:szCs w:val="24"/>
          <w:lang w:val="en-US"/>
        </w:rPr>
        <w:t xml:space="preserve"> and P-50 are highly effective flame retardants for wood. It was also shown that in the case of the reluctance of producers of toxic and </w:t>
      </w:r>
      <w:proofErr w:type="spellStart"/>
      <w:r w:rsidRPr="002F7FB8">
        <w:rPr>
          <w:rFonts w:ascii="Times New Roman" w:hAnsi="Times New Roman"/>
          <w:sz w:val="24"/>
          <w:szCs w:val="24"/>
          <w:lang w:val="en-US"/>
        </w:rPr>
        <w:t>silnogoryuchih</w:t>
      </w:r>
      <w:proofErr w:type="spellEnd"/>
      <w:r w:rsidRPr="002F7FB8">
        <w:rPr>
          <w:rFonts w:ascii="Times New Roman" w:hAnsi="Times New Roman"/>
          <w:sz w:val="24"/>
          <w:szCs w:val="24"/>
          <w:lang w:val="en-US"/>
        </w:rPr>
        <w:t xml:space="preserve"> plate materials of this type introduced in the production of </w:t>
      </w:r>
      <w:proofErr w:type="gramStart"/>
      <w:r w:rsidRPr="002F7FB8">
        <w:rPr>
          <w:rFonts w:ascii="Times New Roman" w:hAnsi="Times New Roman"/>
          <w:sz w:val="24"/>
          <w:szCs w:val="24"/>
          <w:lang w:val="en-US"/>
        </w:rPr>
        <w:t>these development</w:t>
      </w:r>
      <w:proofErr w:type="gramEnd"/>
      <w:r w:rsidRPr="002F7FB8">
        <w:rPr>
          <w:rFonts w:ascii="Times New Roman" w:hAnsi="Times New Roman"/>
          <w:sz w:val="24"/>
          <w:szCs w:val="24"/>
          <w:lang w:val="en-US"/>
        </w:rPr>
        <w:t>, there are other possibilities to protect consumers from formaldehyde, phenol, and from the fire. The use of protective detoxifying primer "</w:t>
      </w:r>
      <w:proofErr w:type="spellStart"/>
      <w:r w:rsidRPr="002F7FB8">
        <w:rPr>
          <w:rFonts w:ascii="Times New Roman" w:hAnsi="Times New Roman"/>
          <w:sz w:val="24"/>
          <w:szCs w:val="24"/>
          <w:lang w:val="en-US"/>
        </w:rPr>
        <w:t>Vasilol</w:t>
      </w:r>
      <w:proofErr w:type="spellEnd"/>
      <w:r w:rsidRPr="002F7FB8">
        <w:rPr>
          <w:rFonts w:ascii="Times New Roman" w:hAnsi="Times New Roman"/>
          <w:sz w:val="24"/>
          <w:szCs w:val="24"/>
          <w:lang w:val="en-US"/>
        </w:rPr>
        <w:t xml:space="preserve">" allows fully and irreversibly absorb formaldehyde and phenol, while processed </w:t>
      </w:r>
      <w:proofErr w:type="spellStart"/>
      <w:r w:rsidRPr="002F7FB8">
        <w:rPr>
          <w:rFonts w:ascii="Times New Roman" w:hAnsi="Times New Roman"/>
          <w:sz w:val="24"/>
          <w:szCs w:val="24"/>
          <w:lang w:val="en-US"/>
        </w:rPr>
        <w:t>Vasilolom</w:t>
      </w:r>
      <w:proofErr w:type="spellEnd"/>
      <w:r w:rsidRPr="002F7FB8">
        <w:rPr>
          <w:rFonts w:ascii="Times New Roman" w:hAnsi="Times New Roman"/>
          <w:sz w:val="24"/>
          <w:szCs w:val="24"/>
          <w:lang w:val="en-US"/>
        </w:rPr>
        <w:t xml:space="preserve"> DPM go into Flammability D-2, and the sequential processing Diafosom-R-50, diluted 1/1 with water (treatment of plates with surface) and then primed </w:t>
      </w:r>
      <w:proofErr w:type="spellStart"/>
      <w:r w:rsidRPr="002F7FB8">
        <w:rPr>
          <w:rFonts w:ascii="Times New Roman" w:hAnsi="Times New Roman"/>
          <w:sz w:val="24"/>
          <w:szCs w:val="24"/>
          <w:lang w:val="en-US"/>
        </w:rPr>
        <w:t>Vasilol</w:t>
      </w:r>
      <w:proofErr w:type="spellEnd"/>
      <w:r w:rsidRPr="002F7FB8">
        <w:rPr>
          <w:rFonts w:ascii="Times New Roman" w:hAnsi="Times New Roman"/>
          <w:sz w:val="24"/>
          <w:szCs w:val="24"/>
          <w:lang w:val="en-US"/>
        </w:rPr>
        <w:t xml:space="preserve"> plates move in a group G-1 flammability.</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 xml:space="preserve">Thus was nearly wiped dry and the fire danger with DPM </w:t>
      </w:r>
      <w:proofErr w:type="spellStart"/>
      <w:r w:rsidRPr="002F7FB8">
        <w:rPr>
          <w:rFonts w:ascii="Times New Roman" w:hAnsi="Times New Roman"/>
          <w:sz w:val="24"/>
          <w:szCs w:val="24"/>
          <w:lang w:val="en-US"/>
        </w:rPr>
        <w:t>formaldegid</w:t>
      </w:r>
      <w:proofErr w:type="spellEnd"/>
      <w:r>
        <w:rPr>
          <w:rFonts w:ascii="Times New Roman" w:hAnsi="Times New Roman"/>
          <w:sz w:val="24"/>
          <w:szCs w:val="24"/>
          <w:lang w:val="en-US"/>
        </w:rPr>
        <w:t xml:space="preserve"> </w:t>
      </w:r>
      <w:proofErr w:type="spellStart"/>
      <w:r w:rsidRPr="002F7FB8">
        <w:rPr>
          <w:rFonts w:ascii="Times New Roman" w:hAnsi="Times New Roman"/>
          <w:sz w:val="24"/>
          <w:szCs w:val="24"/>
          <w:lang w:val="en-US"/>
        </w:rPr>
        <w:t>soderzhaschimi</w:t>
      </w:r>
      <w:proofErr w:type="spellEnd"/>
      <w:r w:rsidRPr="002F7FB8">
        <w:rPr>
          <w:rFonts w:ascii="Times New Roman" w:hAnsi="Times New Roman"/>
          <w:sz w:val="24"/>
          <w:szCs w:val="24"/>
          <w:lang w:val="en-US"/>
        </w:rPr>
        <w:t xml:space="preserve"> connection that has been adequately appreciated by numerous consumers.</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 xml:space="preserve">However, the high activity of manufacturers of PDM in the Russian market, and above all manufacturers boards OSB, played with it yet another cruel joke. A large number of illiterate businessmen took at face value the characteristics of advertising boards OSB, including the claim that there </w:t>
      </w:r>
      <w:proofErr w:type="gramStart"/>
      <w:r w:rsidRPr="002F7FB8">
        <w:rPr>
          <w:rFonts w:ascii="Times New Roman" w:hAnsi="Times New Roman"/>
          <w:sz w:val="24"/>
          <w:szCs w:val="24"/>
          <w:lang w:val="en-US"/>
        </w:rPr>
        <w:t>are supposedly waterproof grade</w:t>
      </w:r>
      <w:proofErr w:type="gramEnd"/>
      <w:r w:rsidRPr="002F7FB8">
        <w:rPr>
          <w:rFonts w:ascii="Times New Roman" w:hAnsi="Times New Roman"/>
          <w:sz w:val="24"/>
          <w:szCs w:val="24"/>
          <w:lang w:val="en-US"/>
        </w:rPr>
        <w:t xml:space="preserve"> OSB. One of the Russian companies attempted to use the "water resistant OSB» as a removable reusable formwork and got poor results. After that, the company came to us with a proposal to increase the water resistance of OSB. With the same request another firm, but it is related to improving the water resistance of conventional plywood in order to repeatedly cast in plywood forms sculptured concrete products with marble chips on the surface. The third company issued the following request: MDF solid, 3.2 mm thick, is not in terms of </w:t>
      </w:r>
      <w:proofErr w:type="spellStart"/>
      <w:r w:rsidRPr="002F7FB8">
        <w:rPr>
          <w:rFonts w:ascii="Times New Roman" w:hAnsi="Times New Roman"/>
          <w:sz w:val="24"/>
          <w:szCs w:val="24"/>
          <w:lang w:val="en-US"/>
        </w:rPr>
        <w:t>razbuhaemosti</w:t>
      </w:r>
      <w:proofErr w:type="spellEnd"/>
      <w:r w:rsidRPr="002F7FB8">
        <w:rPr>
          <w:rFonts w:ascii="Times New Roman" w:hAnsi="Times New Roman"/>
          <w:sz w:val="24"/>
          <w:szCs w:val="24"/>
          <w:lang w:val="en-US"/>
        </w:rPr>
        <w:t xml:space="preserve"> thickness. According to the new Standard, this figure should be "no more than 13%," a real indicator of their products - from 20% to 40%.</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 xml:space="preserve">The coincidence of the essence of these problems led us to the assumption that in addition to the toxicity and flammability of the PDM with </w:t>
      </w:r>
      <w:proofErr w:type="spellStart"/>
      <w:r w:rsidRPr="002F7FB8">
        <w:rPr>
          <w:rFonts w:ascii="Times New Roman" w:hAnsi="Times New Roman"/>
          <w:sz w:val="24"/>
          <w:szCs w:val="24"/>
          <w:lang w:val="en-US"/>
        </w:rPr>
        <w:t>formaldegidsoderzhaschimi</w:t>
      </w:r>
      <w:proofErr w:type="spellEnd"/>
      <w:r w:rsidRPr="002F7FB8">
        <w:rPr>
          <w:rFonts w:ascii="Times New Roman" w:hAnsi="Times New Roman"/>
          <w:sz w:val="24"/>
          <w:szCs w:val="24"/>
          <w:lang w:val="en-US"/>
        </w:rPr>
        <w:t xml:space="preserve"> resin has an unfortunate third factor - high water absorption and swelling in thickness (violation of the mechanical safety). The study of the relevant scientific literature showed that for about seventy years, no effective technical solutions for water repellency DPM. Like 70 years ago, and is now used as water repellents are ineffective wax, </w:t>
      </w:r>
      <w:proofErr w:type="spellStart"/>
      <w:r w:rsidRPr="002F7FB8">
        <w:rPr>
          <w:rFonts w:ascii="Times New Roman" w:hAnsi="Times New Roman"/>
          <w:sz w:val="24"/>
          <w:szCs w:val="24"/>
          <w:lang w:val="en-US"/>
        </w:rPr>
        <w:t>stearin</w:t>
      </w:r>
      <w:proofErr w:type="spellEnd"/>
      <w:r w:rsidRPr="002F7FB8">
        <w:rPr>
          <w:rFonts w:ascii="Times New Roman" w:hAnsi="Times New Roman"/>
          <w:sz w:val="24"/>
          <w:szCs w:val="24"/>
          <w:lang w:val="en-US"/>
        </w:rPr>
        <w:t xml:space="preserve">, paraffin emulsion, paraffin emulsion, </w:t>
      </w:r>
      <w:proofErr w:type="spellStart"/>
      <w:r w:rsidRPr="002F7FB8">
        <w:rPr>
          <w:rFonts w:ascii="Times New Roman" w:hAnsi="Times New Roman"/>
          <w:sz w:val="24"/>
          <w:szCs w:val="24"/>
          <w:lang w:val="en-US"/>
        </w:rPr>
        <w:t>stearic</w:t>
      </w:r>
      <w:proofErr w:type="spellEnd"/>
      <w:r w:rsidRPr="002F7FB8">
        <w:rPr>
          <w:rFonts w:ascii="Times New Roman" w:hAnsi="Times New Roman"/>
          <w:sz w:val="24"/>
          <w:szCs w:val="24"/>
          <w:lang w:val="en-US"/>
        </w:rPr>
        <w:t xml:space="preserve">, tall oil pitch </w:t>
      </w:r>
      <w:proofErr w:type="spellStart"/>
      <w:r w:rsidRPr="002F7FB8">
        <w:rPr>
          <w:rFonts w:ascii="Times New Roman" w:hAnsi="Times New Roman"/>
          <w:sz w:val="24"/>
          <w:szCs w:val="24"/>
          <w:lang w:val="en-US"/>
        </w:rPr>
        <w:t>Taloviy</w:t>
      </w:r>
      <w:proofErr w:type="spellEnd"/>
      <w:r w:rsidRPr="002F7FB8">
        <w:rPr>
          <w:rFonts w:ascii="Times New Roman" w:hAnsi="Times New Roman"/>
          <w:sz w:val="24"/>
          <w:szCs w:val="24"/>
          <w:lang w:val="en-US"/>
        </w:rPr>
        <w:t xml:space="preserve"> etc. It is important to note that water repellency in the process of wood chips and wood fiber concentration of water repellents mass is dry chips is 0.5 to 0.9%, which is not even enough for the formation of a monomolecular layer on the surface of wood particles. Moreover, these compounds </w:t>
      </w:r>
      <w:proofErr w:type="spellStart"/>
      <w:r w:rsidRPr="002F7FB8">
        <w:rPr>
          <w:rFonts w:ascii="Times New Roman" w:hAnsi="Times New Roman"/>
          <w:sz w:val="24"/>
          <w:szCs w:val="24"/>
          <w:lang w:val="en-US"/>
        </w:rPr>
        <w:t>hydrophobization</w:t>
      </w:r>
      <w:proofErr w:type="spellEnd"/>
      <w:r w:rsidRPr="002F7FB8">
        <w:rPr>
          <w:rFonts w:ascii="Times New Roman" w:hAnsi="Times New Roman"/>
          <w:sz w:val="24"/>
          <w:szCs w:val="24"/>
          <w:lang w:val="en-US"/>
        </w:rPr>
        <w:t xml:space="preserve"> is temporary, and many experts know that in time the effect is the hydrophobic eroding, and water absorption and thickness </w:t>
      </w:r>
      <w:proofErr w:type="spellStart"/>
      <w:r w:rsidRPr="002F7FB8">
        <w:rPr>
          <w:rFonts w:ascii="Times New Roman" w:hAnsi="Times New Roman"/>
          <w:sz w:val="24"/>
          <w:szCs w:val="24"/>
          <w:lang w:val="en-US"/>
        </w:rPr>
        <w:t>razbuhaemost</w:t>
      </w:r>
      <w:proofErr w:type="spellEnd"/>
      <w:r w:rsidRPr="002F7FB8">
        <w:rPr>
          <w:rFonts w:ascii="Times New Roman" w:hAnsi="Times New Roman"/>
          <w:sz w:val="24"/>
          <w:szCs w:val="24"/>
          <w:lang w:val="en-US"/>
        </w:rPr>
        <w:t xml:space="preserve"> sharply increase.</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 xml:space="preserve">Such behavior is a strong PD obstacle to the effective use of them in construction. To a radical solution of this ancient disease PD was invented and launched production of fundamentally new repellent for PDM, which does not fall off with time on the surface of wood particles and acts as a repellent for the life of the PDM. Study of physical-chemical mechanism hydrophobic wood particles showed that the above-low molecular weight water-repellent wax, </w:t>
      </w:r>
      <w:proofErr w:type="spellStart"/>
      <w:r w:rsidRPr="002F7FB8">
        <w:rPr>
          <w:rFonts w:ascii="Times New Roman" w:hAnsi="Times New Roman"/>
          <w:sz w:val="24"/>
          <w:szCs w:val="24"/>
          <w:lang w:val="en-US"/>
        </w:rPr>
        <w:t>stearin</w:t>
      </w:r>
      <w:proofErr w:type="spellEnd"/>
      <w:r w:rsidRPr="002F7FB8">
        <w:rPr>
          <w:rFonts w:ascii="Times New Roman" w:hAnsi="Times New Roman"/>
          <w:sz w:val="24"/>
          <w:szCs w:val="24"/>
          <w:lang w:val="en-US"/>
        </w:rPr>
        <w:t xml:space="preserve">, etc. not form strong adhesive bonds with either cellulose or lignin with or with </w:t>
      </w:r>
      <w:proofErr w:type="spellStart"/>
      <w:r w:rsidRPr="002F7FB8">
        <w:rPr>
          <w:rFonts w:ascii="Times New Roman" w:hAnsi="Times New Roman"/>
          <w:sz w:val="24"/>
          <w:szCs w:val="24"/>
          <w:lang w:val="en-US"/>
        </w:rPr>
        <w:t>hemicellulose</w:t>
      </w:r>
      <w:proofErr w:type="spellEnd"/>
      <w:r w:rsidRPr="002F7FB8">
        <w:rPr>
          <w:rFonts w:ascii="Times New Roman" w:hAnsi="Times New Roman"/>
          <w:sz w:val="24"/>
          <w:szCs w:val="24"/>
          <w:lang w:val="en-US"/>
        </w:rPr>
        <w:t xml:space="preserve">. After a purely mechanical fixing on the surface and in the pores of the wood, they are actively rejected by water molecules, which have a high affinity for wood. Therefore </w:t>
      </w:r>
      <w:proofErr w:type="spellStart"/>
      <w:r w:rsidRPr="002F7FB8">
        <w:rPr>
          <w:rFonts w:ascii="Times New Roman" w:hAnsi="Times New Roman"/>
          <w:sz w:val="24"/>
          <w:szCs w:val="24"/>
          <w:lang w:val="en-US"/>
        </w:rPr>
        <w:t>hydrophobization</w:t>
      </w:r>
      <w:proofErr w:type="spellEnd"/>
      <w:r w:rsidRPr="002F7FB8">
        <w:rPr>
          <w:rFonts w:ascii="Times New Roman" w:hAnsi="Times New Roman"/>
          <w:sz w:val="24"/>
          <w:szCs w:val="24"/>
          <w:lang w:val="en-US"/>
        </w:rPr>
        <w:t xml:space="preserve"> is inefficient and time.</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lastRenderedPageBreak/>
        <w:t>Thus, there is an insoluble contradiction: water repellents to repel most of the water molecule, but it leads to their exclusion from the hydrophilic surface of wood particles.</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The idea to resolve this controversy has arisen in the course of work on the protective and decorative composition "</w:t>
      </w:r>
      <w:proofErr w:type="spellStart"/>
      <w:r w:rsidRPr="002F7FB8">
        <w:rPr>
          <w:rFonts w:ascii="Times New Roman" w:hAnsi="Times New Roman"/>
          <w:sz w:val="24"/>
          <w:szCs w:val="24"/>
          <w:lang w:val="en-US"/>
        </w:rPr>
        <w:t>Vupreks</w:t>
      </w:r>
      <w:proofErr w:type="spellEnd"/>
      <w:r w:rsidRPr="002F7FB8">
        <w:rPr>
          <w:rFonts w:ascii="Times New Roman" w:hAnsi="Times New Roman"/>
          <w:sz w:val="24"/>
          <w:szCs w:val="24"/>
          <w:lang w:val="en-US"/>
        </w:rPr>
        <w:t>" designed for long term protection of exterior wood structures.</w:t>
      </w:r>
    </w:p>
    <w:p w:rsidR="002F7FB8" w:rsidRPr="002F7FB8" w:rsidRDefault="002F7FB8" w:rsidP="002F7FB8">
      <w:pPr>
        <w:pStyle w:val="a3"/>
        <w:ind w:left="-851"/>
        <w:rPr>
          <w:rFonts w:ascii="Times New Roman" w:hAnsi="Times New Roman"/>
          <w:sz w:val="24"/>
          <w:szCs w:val="24"/>
          <w:lang w:val="en-US"/>
        </w:rPr>
      </w:pPr>
      <w:proofErr w:type="spellStart"/>
      <w:r w:rsidRPr="002F7FB8">
        <w:rPr>
          <w:rFonts w:ascii="Times New Roman" w:hAnsi="Times New Roman"/>
          <w:sz w:val="24"/>
          <w:szCs w:val="24"/>
          <w:lang w:val="en-US"/>
        </w:rPr>
        <w:t>Vupreksa</w:t>
      </w:r>
      <w:proofErr w:type="spellEnd"/>
      <w:r w:rsidRPr="002F7FB8">
        <w:rPr>
          <w:rFonts w:ascii="Times New Roman" w:hAnsi="Times New Roman"/>
          <w:sz w:val="24"/>
          <w:szCs w:val="24"/>
          <w:lang w:val="en-US"/>
        </w:rPr>
        <w:t xml:space="preserve"> basis is a copolymer having a molecular groupings composed of 2 different types: one type has a high chemical affinity to low molecular weight water repellent, the other type provides very good adhesion to wood, so that the film formed on the surface of wood, not torn away from her at indefinitely long immersion in water.</w:t>
      </w:r>
    </w:p>
    <w:p w:rsidR="002F7FB8" w:rsidRPr="002F7FB8" w:rsidRDefault="002F7FB8" w:rsidP="002F7FB8">
      <w:pPr>
        <w:pStyle w:val="a3"/>
        <w:ind w:left="-851"/>
        <w:rPr>
          <w:rFonts w:ascii="Times New Roman" w:hAnsi="Times New Roman"/>
          <w:sz w:val="24"/>
          <w:szCs w:val="24"/>
          <w:lang w:val="en-US"/>
        </w:rPr>
      </w:pPr>
      <w:r w:rsidRPr="002F7FB8">
        <w:rPr>
          <w:rFonts w:ascii="Times New Roman" w:hAnsi="Times New Roman"/>
          <w:sz w:val="24"/>
          <w:szCs w:val="24"/>
          <w:lang w:val="en-US"/>
        </w:rPr>
        <w:t xml:space="preserve">While the work was to synthesize new varieties of low molecular weight water repellents and the technology of combining them with the copolymer, which has led to a substantial strengthening of the </w:t>
      </w:r>
      <w:proofErr w:type="spellStart"/>
      <w:r w:rsidRPr="002F7FB8">
        <w:rPr>
          <w:rFonts w:ascii="Times New Roman" w:hAnsi="Times New Roman"/>
          <w:sz w:val="24"/>
          <w:szCs w:val="24"/>
          <w:lang w:val="en-US"/>
        </w:rPr>
        <w:t>hydrophobizing</w:t>
      </w:r>
      <w:proofErr w:type="spellEnd"/>
      <w:r w:rsidRPr="002F7FB8">
        <w:rPr>
          <w:rFonts w:ascii="Times New Roman" w:hAnsi="Times New Roman"/>
          <w:sz w:val="24"/>
          <w:szCs w:val="24"/>
          <w:lang w:val="en-US"/>
        </w:rPr>
        <w:t xml:space="preserve"> copolymer (see table).</w:t>
      </w:r>
    </w:p>
    <w:p w:rsidR="00B75F00" w:rsidRDefault="002F7FB8" w:rsidP="002F7FB8">
      <w:pPr>
        <w:pStyle w:val="a3"/>
        <w:ind w:left="-851"/>
        <w:rPr>
          <w:rFonts w:ascii="Times New Roman" w:hAnsi="Times New Roman"/>
          <w:sz w:val="24"/>
          <w:szCs w:val="24"/>
        </w:rPr>
      </w:pPr>
      <w:r w:rsidRPr="002F7FB8">
        <w:rPr>
          <w:rFonts w:ascii="Times New Roman" w:hAnsi="Times New Roman"/>
          <w:sz w:val="24"/>
          <w:szCs w:val="24"/>
          <w:lang w:val="en-US"/>
        </w:rPr>
        <w:t xml:space="preserve">As a result for example of hydrophobic OSB, MDF, plywood of various types of solid fiberboard 3.2 mm has reduced water absorption and </w:t>
      </w:r>
      <w:proofErr w:type="spellStart"/>
      <w:r w:rsidRPr="002F7FB8">
        <w:rPr>
          <w:rFonts w:ascii="Times New Roman" w:hAnsi="Times New Roman"/>
          <w:sz w:val="24"/>
          <w:szCs w:val="24"/>
          <w:lang w:val="en-US"/>
        </w:rPr>
        <w:t>razbuhaemost</w:t>
      </w:r>
      <w:proofErr w:type="spellEnd"/>
      <w:r w:rsidRPr="002F7FB8">
        <w:rPr>
          <w:rFonts w:ascii="Times New Roman" w:hAnsi="Times New Roman"/>
          <w:sz w:val="24"/>
          <w:szCs w:val="24"/>
          <w:lang w:val="en-US"/>
        </w:rPr>
        <w:t xml:space="preserve"> 10-50 times (!) And achieve constant hydrophobic serving lifetime. Effectiveness of a new water repellent, called "</w:t>
      </w:r>
      <w:proofErr w:type="spellStart"/>
      <w:r w:rsidRPr="002F7FB8">
        <w:rPr>
          <w:rFonts w:ascii="Times New Roman" w:hAnsi="Times New Roman"/>
          <w:sz w:val="24"/>
          <w:szCs w:val="24"/>
          <w:lang w:val="en-US"/>
        </w:rPr>
        <w:t>Gidrofober</w:t>
      </w:r>
      <w:proofErr w:type="spellEnd"/>
      <w:r w:rsidRPr="002F7FB8">
        <w:rPr>
          <w:rFonts w:ascii="Times New Roman" w:hAnsi="Times New Roman"/>
          <w:sz w:val="24"/>
          <w:szCs w:val="24"/>
          <w:lang w:val="en-US"/>
        </w:rPr>
        <w:t xml:space="preserve"> SP" checked above all by the example boards OSB, which are the most aggressive push into the Russian market. At the same time it was due to the fact that one of the companies decided to test the reality of the idea of ​​using hydrophobic OSB as a removable mold reuse. </w:t>
      </w:r>
      <w:proofErr w:type="spellStart"/>
      <w:r w:rsidRPr="002F7FB8">
        <w:rPr>
          <w:rFonts w:ascii="Times New Roman" w:hAnsi="Times New Roman"/>
          <w:sz w:val="24"/>
          <w:szCs w:val="24"/>
        </w:rPr>
        <w:t>The</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first</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results</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of</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the</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work</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in</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this</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direction</w:t>
      </w:r>
      <w:proofErr w:type="spellEnd"/>
      <w:r w:rsidRPr="002F7FB8">
        <w:rPr>
          <w:rFonts w:ascii="Times New Roman" w:hAnsi="Times New Roman"/>
          <w:sz w:val="24"/>
          <w:szCs w:val="24"/>
        </w:rPr>
        <w:t>.</w:t>
      </w:r>
      <w:r w:rsidR="00B75F00">
        <w:rPr>
          <w:rFonts w:ascii="Times New Roman" w:hAnsi="Times New Roman"/>
          <w:noProof/>
          <w:sz w:val="24"/>
          <w:szCs w:val="24"/>
          <w:lang w:eastAsia="ru-RU"/>
        </w:rPr>
        <w:drawing>
          <wp:inline distT="0" distB="0" distL="0" distR="0">
            <wp:extent cx="6650135" cy="9229725"/>
            <wp:effectExtent l="19050" t="0" r="0" b="0"/>
            <wp:docPr id="1" name="Рисунок 1" descr="C:\Users\1\Desktop\Документы\Протокол водопрониц с подписью\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Протокол водопрониц с подписью\ScannedImage.jpg"/>
                    <pic:cNvPicPr>
                      <a:picLocks noChangeAspect="1" noChangeArrowheads="1"/>
                    </pic:cNvPicPr>
                  </pic:nvPicPr>
                  <pic:blipFill>
                    <a:blip r:embed="rId4" cstate="print"/>
                    <a:srcRect/>
                    <a:stretch>
                      <a:fillRect/>
                    </a:stretch>
                  </pic:blipFill>
                  <pic:spPr bwMode="auto">
                    <a:xfrm>
                      <a:off x="0" y="0"/>
                      <a:ext cx="6650135" cy="9229725"/>
                    </a:xfrm>
                    <a:prstGeom prst="rect">
                      <a:avLst/>
                    </a:prstGeom>
                    <a:noFill/>
                    <a:ln w="9525">
                      <a:noFill/>
                      <a:miter lim="800000"/>
                      <a:headEnd/>
                      <a:tailEnd/>
                    </a:ln>
                  </pic:spPr>
                </pic:pic>
              </a:graphicData>
            </a:graphic>
          </wp:inline>
        </w:drawing>
      </w:r>
    </w:p>
    <w:p w:rsidR="00B75F00" w:rsidRDefault="006A33EA" w:rsidP="006A33EA">
      <w:pPr>
        <w:pStyle w:val="a3"/>
        <w:ind w:left="-426"/>
        <w:rPr>
          <w:rFonts w:ascii="Times New Roman" w:hAnsi="Times New Roman"/>
          <w:sz w:val="24"/>
          <w:szCs w:val="24"/>
        </w:rPr>
      </w:pPr>
      <w:r>
        <w:rPr>
          <w:rFonts w:ascii="Times New Roman" w:hAnsi="Times New Roman"/>
          <w:noProof/>
          <w:sz w:val="24"/>
          <w:szCs w:val="24"/>
          <w:lang w:eastAsia="ru-RU"/>
        </w:rPr>
        <w:drawing>
          <wp:inline distT="0" distB="0" distL="0" distR="0">
            <wp:extent cx="6711091" cy="9229725"/>
            <wp:effectExtent l="19050" t="0" r="0" b="0"/>
            <wp:docPr id="2" name="Рисунок 2" descr="C:\Users\1\Documents\My Scans\2012-11 (ноя)\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My Scans\2012-11 (ноя)\ScannedImage.jpg"/>
                    <pic:cNvPicPr>
                      <a:picLocks noChangeAspect="1" noChangeArrowheads="1"/>
                    </pic:cNvPicPr>
                  </pic:nvPicPr>
                  <pic:blipFill>
                    <a:blip r:embed="rId5" cstate="print"/>
                    <a:srcRect/>
                    <a:stretch>
                      <a:fillRect/>
                    </a:stretch>
                  </pic:blipFill>
                  <pic:spPr bwMode="auto">
                    <a:xfrm>
                      <a:off x="0" y="0"/>
                      <a:ext cx="6711091" cy="9229725"/>
                    </a:xfrm>
                    <a:prstGeom prst="rect">
                      <a:avLst/>
                    </a:prstGeom>
                    <a:noFill/>
                    <a:ln w="9525">
                      <a:noFill/>
                      <a:miter lim="800000"/>
                      <a:headEnd/>
                      <a:tailEnd/>
                    </a:ln>
                  </pic:spPr>
                </pic:pic>
              </a:graphicData>
            </a:graphic>
          </wp:inline>
        </w:drawing>
      </w:r>
    </w:p>
    <w:p w:rsidR="006A33EA" w:rsidRDefault="006A33EA" w:rsidP="006A33EA">
      <w:pPr>
        <w:pStyle w:val="a3"/>
        <w:ind w:left="-1134"/>
        <w:rPr>
          <w:rFonts w:ascii="Times New Roman" w:hAnsi="Times New Roman"/>
          <w:sz w:val="24"/>
          <w:szCs w:val="24"/>
        </w:rPr>
      </w:pPr>
      <w:r>
        <w:rPr>
          <w:rFonts w:ascii="Times New Roman" w:hAnsi="Times New Roman"/>
          <w:noProof/>
          <w:sz w:val="24"/>
          <w:szCs w:val="24"/>
          <w:lang w:eastAsia="ru-RU"/>
        </w:rPr>
        <w:drawing>
          <wp:inline distT="0" distB="0" distL="0" distR="0">
            <wp:extent cx="6877050" cy="9466058"/>
            <wp:effectExtent l="19050" t="0" r="0" b="0"/>
            <wp:docPr id="3" name="Рисунок 3" descr="C:\Users\1\Desktop\Документы\Протокол водопрониц с подписью\Scanned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Протокол водопрониц с подписью\ScannedImage-3.jpg"/>
                    <pic:cNvPicPr>
                      <a:picLocks noChangeAspect="1" noChangeArrowheads="1"/>
                    </pic:cNvPicPr>
                  </pic:nvPicPr>
                  <pic:blipFill>
                    <a:blip r:embed="rId6" cstate="print"/>
                    <a:srcRect/>
                    <a:stretch>
                      <a:fillRect/>
                    </a:stretch>
                  </pic:blipFill>
                  <pic:spPr bwMode="auto">
                    <a:xfrm>
                      <a:off x="0" y="0"/>
                      <a:ext cx="6880727" cy="9471120"/>
                    </a:xfrm>
                    <a:prstGeom prst="rect">
                      <a:avLst/>
                    </a:prstGeom>
                    <a:noFill/>
                    <a:ln w="9525">
                      <a:noFill/>
                      <a:miter lim="800000"/>
                      <a:headEnd/>
                      <a:tailEnd/>
                    </a:ln>
                  </pic:spPr>
                </pic:pic>
              </a:graphicData>
            </a:graphic>
          </wp:inline>
        </w:drawing>
      </w:r>
    </w:p>
    <w:p w:rsidR="002F7FB8" w:rsidRPr="002F7FB8" w:rsidRDefault="002F7FB8" w:rsidP="002F7FB8">
      <w:pPr>
        <w:pStyle w:val="a3"/>
        <w:ind w:left="-1134"/>
        <w:rPr>
          <w:rFonts w:ascii="Times New Roman" w:hAnsi="Times New Roman"/>
          <w:sz w:val="24"/>
          <w:szCs w:val="24"/>
          <w:lang w:val="en-US"/>
        </w:rPr>
      </w:pPr>
      <w:r w:rsidRPr="002F7FB8">
        <w:rPr>
          <w:rFonts w:ascii="Times New Roman" w:hAnsi="Times New Roman"/>
          <w:sz w:val="24"/>
          <w:szCs w:val="24"/>
          <w:lang w:val="en-US"/>
        </w:rPr>
        <w:t>Similar tests were conducted at an independent testing laboratory of Forest Products Ltd. "</w:t>
      </w:r>
      <w:proofErr w:type="spellStart"/>
      <w:r w:rsidRPr="002F7FB8">
        <w:rPr>
          <w:rFonts w:ascii="Times New Roman" w:hAnsi="Times New Roman"/>
          <w:sz w:val="24"/>
          <w:szCs w:val="24"/>
          <w:lang w:val="en-US"/>
        </w:rPr>
        <w:t>Lessertika</w:t>
      </w:r>
      <w:proofErr w:type="spellEnd"/>
      <w:r w:rsidRPr="002F7FB8">
        <w:rPr>
          <w:rFonts w:ascii="Times New Roman" w:hAnsi="Times New Roman"/>
          <w:sz w:val="24"/>
          <w:szCs w:val="24"/>
          <w:lang w:val="en-US"/>
        </w:rPr>
        <w:t>." These trials have been investigated not only samples of OSB, repellent in our laboratory, and samples of OSB, received and repellent in one of the research centers in Germany.</w:t>
      </w:r>
    </w:p>
    <w:p w:rsidR="005C5432" w:rsidRDefault="002F7FB8" w:rsidP="002F7FB8">
      <w:pPr>
        <w:pStyle w:val="a3"/>
        <w:ind w:left="-1134"/>
        <w:rPr>
          <w:rFonts w:ascii="Times New Roman" w:hAnsi="Times New Roman"/>
          <w:sz w:val="24"/>
          <w:szCs w:val="24"/>
        </w:rPr>
      </w:pPr>
      <w:proofErr w:type="spellStart"/>
      <w:r w:rsidRPr="002F7FB8">
        <w:rPr>
          <w:rFonts w:ascii="Times New Roman" w:hAnsi="Times New Roman"/>
          <w:sz w:val="24"/>
          <w:szCs w:val="24"/>
        </w:rPr>
        <w:t>Below</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are</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the</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results</w:t>
      </w:r>
      <w:proofErr w:type="spellEnd"/>
      <w:r w:rsidRPr="002F7FB8">
        <w:rPr>
          <w:rFonts w:ascii="Times New Roman" w:hAnsi="Times New Roman"/>
          <w:sz w:val="24"/>
          <w:szCs w:val="24"/>
        </w:rPr>
        <w:t>.</w:t>
      </w:r>
      <w:r w:rsidR="00550D41">
        <w:rPr>
          <w:rFonts w:ascii="Times New Roman" w:hAnsi="Times New Roman"/>
          <w:noProof/>
          <w:sz w:val="24"/>
          <w:szCs w:val="24"/>
          <w:lang w:eastAsia="ru-RU"/>
        </w:rPr>
        <w:drawing>
          <wp:inline distT="0" distB="0" distL="0" distR="0">
            <wp:extent cx="5940425" cy="8169832"/>
            <wp:effectExtent l="19050" t="0" r="3175" b="0"/>
            <wp:docPr id="9" name="Рисунок 9" descr="C:\Users\1\Documents\My Scans\2012-11 (ноя)\Scanne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cuments\My Scans\2012-11 (ноя)\ScannedImage-2.jpg"/>
                    <pic:cNvPicPr>
                      <a:picLocks noChangeAspect="1" noChangeArrowheads="1"/>
                    </pic:cNvPicPr>
                  </pic:nvPicPr>
                  <pic:blipFill>
                    <a:blip r:embed="rId7"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550D41" w:rsidRDefault="00550D41" w:rsidP="006A33EA">
      <w:pPr>
        <w:pStyle w:val="a3"/>
        <w:ind w:left="-1134"/>
        <w:rPr>
          <w:rFonts w:ascii="Times New Roman" w:hAnsi="Times New Roman"/>
          <w:sz w:val="24"/>
          <w:szCs w:val="24"/>
        </w:rPr>
      </w:pPr>
      <w:r>
        <w:rPr>
          <w:rFonts w:ascii="Times New Roman" w:hAnsi="Times New Roman"/>
          <w:noProof/>
          <w:sz w:val="24"/>
          <w:szCs w:val="24"/>
          <w:lang w:eastAsia="ru-RU"/>
        </w:rPr>
        <w:drawing>
          <wp:inline distT="0" distB="0" distL="0" distR="0">
            <wp:extent cx="5940425" cy="8169832"/>
            <wp:effectExtent l="19050" t="0" r="3175" b="0"/>
            <wp:docPr id="10" name="Рисунок 10" descr="C:\Users\1\Documents\My Scans\2012-11 (ноя)\Scanned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cuments\My Scans\2012-11 (ноя)\ScannedImage-3.jpg"/>
                    <pic:cNvPicPr>
                      <a:picLocks noChangeAspect="1" noChangeArrowheads="1"/>
                    </pic:cNvPicPr>
                  </pic:nvPicPr>
                  <pic:blipFill>
                    <a:blip r:embed="rId8"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550D41" w:rsidRDefault="00550D41" w:rsidP="006A33EA">
      <w:pPr>
        <w:pStyle w:val="a3"/>
        <w:ind w:left="-1134"/>
        <w:rPr>
          <w:rFonts w:ascii="Times New Roman" w:hAnsi="Times New Roman"/>
          <w:sz w:val="24"/>
          <w:szCs w:val="24"/>
        </w:rPr>
      </w:pPr>
    </w:p>
    <w:p w:rsidR="002F7FB8" w:rsidRPr="002F7FB8" w:rsidRDefault="002F7FB8" w:rsidP="002F7FB8">
      <w:pPr>
        <w:pStyle w:val="a3"/>
        <w:ind w:left="-1134"/>
        <w:rPr>
          <w:rFonts w:ascii="Times New Roman" w:hAnsi="Times New Roman"/>
          <w:sz w:val="24"/>
          <w:szCs w:val="24"/>
          <w:lang w:val="en-US"/>
        </w:rPr>
      </w:pPr>
      <w:r w:rsidRPr="002F7FB8">
        <w:rPr>
          <w:rFonts w:ascii="Times New Roman" w:hAnsi="Times New Roman"/>
          <w:sz w:val="24"/>
          <w:szCs w:val="24"/>
          <w:lang w:val="en-US"/>
        </w:rPr>
        <w:t xml:space="preserve">In the same series of experiments, the samples were tested OSB, received in Germany with resin RMDI that supposedly should increase the </w:t>
      </w:r>
      <w:proofErr w:type="spellStart"/>
      <w:r w:rsidRPr="002F7FB8">
        <w:rPr>
          <w:rFonts w:ascii="Times New Roman" w:hAnsi="Times New Roman"/>
          <w:sz w:val="24"/>
          <w:szCs w:val="24"/>
          <w:lang w:val="en-US"/>
        </w:rPr>
        <w:t>hydrophobicity</w:t>
      </w:r>
      <w:proofErr w:type="spellEnd"/>
      <w:r w:rsidRPr="002F7FB8">
        <w:rPr>
          <w:rFonts w:ascii="Times New Roman" w:hAnsi="Times New Roman"/>
          <w:sz w:val="24"/>
          <w:szCs w:val="24"/>
          <w:lang w:val="en-US"/>
        </w:rPr>
        <w:t xml:space="preserve"> of OSB.</w:t>
      </w:r>
    </w:p>
    <w:p w:rsidR="002F7FB8" w:rsidRPr="002F7FB8" w:rsidRDefault="002F7FB8" w:rsidP="002F7FB8">
      <w:pPr>
        <w:pStyle w:val="a3"/>
        <w:ind w:left="-1134"/>
        <w:rPr>
          <w:rFonts w:ascii="Times New Roman" w:hAnsi="Times New Roman"/>
          <w:sz w:val="24"/>
          <w:szCs w:val="24"/>
          <w:lang w:val="en-US"/>
        </w:rPr>
      </w:pPr>
      <w:r w:rsidRPr="002F7FB8">
        <w:rPr>
          <w:rFonts w:ascii="Times New Roman" w:hAnsi="Times New Roman"/>
          <w:sz w:val="24"/>
          <w:szCs w:val="24"/>
          <w:lang w:val="en-US"/>
        </w:rPr>
        <w:t>The following are the data that show the disastrous results.</w:t>
      </w:r>
    </w:p>
    <w:p w:rsidR="002F7FB8" w:rsidRPr="002F7FB8" w:rsidRDefault="002F7FB8" w:rsidP="002F7FB8">
      <w:pPr>
        <w:pStyle w:val="a3"/>
        <w:ind w:left="-1134"/>
        <w:rPr>
          <w:rFonts w:ascii="Times New Roman" w:hAnsi="Times New Roman"/>
          <w:sz w:val="24"/>
          <w:szCs w:val="24"/>
          <w:lang w:val="en-US"/>
        </w:rPr>
      </w:pPr>
      <w:r w:rsidRPr="002F7FB8">
        <w:rPr>
          <w:rFonts w:ascii="Times New Roman" w:hAnsi="Times New Roman"/>
          <w:sz w:val="24"/>
          <w:szCs w:val="24"/>
          <w:lang w:val="en-US"/>
        </w:rPr>
        <w:t>Following are the results of tests of samples OSB (Germany), treated with the surface of the "water-repellent" resin composition RMDI.</w:t>
      </w:r>
    </w:p>
    <w:p w:rsidR="006A33EA" w:rsidRPr="002F7FB8" w:rsidRDefault="002F7FB8" w:rsidP="002F7FB8">
      <w:pPr>
        <w:pStyle w:val="a3"/>
        <w:ind w:left="-1134"/>
        <w:rPr>
          <w:rFonts w:ascii="Times New Roman" w:hAnsi="Times New Roman"/>
          <w:sz w:val="24"/>
          <w:szCs w:val="24"/>
          <w:lang w:val="en-US"/>
        </w:rPr>
      </w:pPr>
      <w:r w:rsidRPr="002F7FB8">
        <w:rPr>
          <w:rFonts w:ascii="Times New Roman" w:hAnsi="Times New Roman"/>
          <w:sz w:val="24"/>
          <w:szCs w:val="24"/>
          <w:lang w:val="en-US"/>
        </w:rPr>
        <w:t>The results are also very interesting, especially when you consider that topped dirty samples, leaving whitish stains on his hands.</w:t>
      </w:r>
      <w:r w:rsidR="001F3720">
        <w:rPr>
          <w:rFonts w:ascii="Times New Roman" w:hAnsi="Times New Roman"/>
          <w:noProof/>
          <w:sz w:val="24"/>
          <w:szCs w:val="24"/>
          <w:lang w:eastAsia="ru-RU"/>
        </w:rPr>
        <w:drawing>
          <wp:inline distT="0" distB="0" distL="0" distR="0">
            <wp:extent cx="6619875" cy="9104276"/>
            <wp:effectExtent l="19050" t="0" r="9525" b="0"/>
            <wp:docPr id="11" name="Рисунок 11" descr="C:\Users\1\Documents\My Scans\2012-11 (ноя)\Scanned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cuments\My Scans\2012-11 (ноя)\ScannedImage-4.jpg"/>
                    <pic:cNvPicPr>
                      <a:picLocks noChangeAspect="1" noChangeArrowheads="1"/>
                    </pic:cNvPicPr>
                  </pic:nvPicPr>
                  <pic:blipFill>
                    <a:blip r:embed="rId9" cstate="print"/>
                    <a:srcRect/>
                    <a:stretch>
                      <a:fillRect/>
                    </a:stretch>
                  </pic:blipFill>
                  <pic:spPr bwMode="auto">
                    <a:xfrm>
                      <a:off x="0" y="0"/>
                      <a:ext cx="6619875" cy="9104276"/>
                    </a:xfrm>
                    <a:prstGeom prst="rect">
                      <a:avLst/>
                    </a:prstGeom>
                    <a:noFill/>
                    <a:ln w="9525">
                      <a:noFill/>
                      <a:miter lim="800000"/>
                      <a:headEnd/>
                      <a:tailEnd/>
                    </a:ln>
                  </pic:spPr>
                </pic:pic>
              </a:graphicData>
            </a:graphic>
          </wp:inline>
        </w:drawing>
      </w:r>
    </w:p>
    <w:p w:rsidR="001F3720" w:rsidRDefault="001F3720" w:rsidP="006A33EA">
      <w:pPr>
        <w:pStyle w:val="a3"/>
        <w:ind w:left="-1134"/>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4"/>
          <w:szCs w:val="24"/>
          <w:lang w:eastAsia="ru-RU"/>
        </w:rPr>
        <w:drawing>
          <wp:inline distT="0" distB="0" distL="0" distR="0">
            <wp:extent cx="5940425" cy="8169832"/>
            <wp:effectExtent l="19050" t="0" r="3175" b="0"/>
            <wp:docPr id="12" name="Рисунок 12" descr="C:\Users\1\Documents\My Scans\2012-11 (ноя)\Scanned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cuments\My Scans\2012-11 (ноя)\ScannedImage-5.jpg"/>
                    <pic:cNvPicPr>
                      <a:picLocks noChangeAspect="1" noChangeArrowheads="1"/>
                    </pic:cNvPicPr>
                  </pic:nvPicPr>
                  <pic:blipFill>
                    <a:blip r:embed="rId10"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r w:rsidRPr="001F372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ru-RU"/>
        </w:rPr>
        <w:drawing>
          <wp:inline distT="0" distB="0" distL="0" distR="0">
            <wp:extent cx="5940425" cy="8169832"/>
            <wp:effectExtent l="19050" t="0" r="3175" b="0"/>
            <wp:docPr id="13" name="Рисунок 13" descr="C:\Users\1\Documents\My Scans\2012-11 (ноя)\Scanne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cuments\My Scans\2012-11 (ноя)\ScannedImage-6.jpg"/>
                    <pic:cNvPicPr>
                      <a:picLocks noChangeAspect="1" noChangeArrowheads="1"/>
                    </pic:cNvPicPr>
                  </pic:nvPicPr>
                  <pic:blipFill>
                    <a:blip r:embed="rId11"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1F3720" w:rsidRDefault="001F3720" w:rsidP="006A33EA">
      <w:pPr>
        <w:pStyle w:val="a3"/>
        <w:ind w:left="-1134"/>
        <w:rPr>
          <w:rFonts w:ascii="Times New Roman" w:hAnsi="Times New Roman"/>
          <w:sz w:val="24"/>
          <w:szCs w:val="24"/>
        </w:rPr>
      </w:pPr>
      <w:r>
        <w:rPr>
          <w:rFonts w:ascii="Times New Roman" w:hAnsi="Times New Roman"/>
          <w:noProof/>
          <w:sz w:val="24"/>
          <w:szCs w:val="24"/>
          <w:lang w:eastAsia="ru-RU"/>
        </w:rPr>
        <w:drawing>
          <wp:inline distT="0" distB="0" distL="0" distR="0">
            <wp:extent cx="5940425" cy="8169832"/>
            <wp:effectExtent l="19050" t="0" r="3175" b="0"/>
            <wp:docPr id="14" name="Рисунок 14" descr="C:\Users\1\Documents\My Scans\2012-11 (ноя)\Scanned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cuments\My Scans\2012-11 (ноя)\ScannedImage-7.jpg"/>
                    <pic:cNvPicPr>
                      <a:picLocks noChangeAspect="1" noChangeArrowheads="1"/>
                    </pic:cNvPicPr>
                  </pic:nvPicPr>
                  <pic:blipFill>
                    <a:blip r:embed="rId12"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1F3720" w:rsidRDefault="001F3720" w:rsidP="006A33EA">
      <w:pPr>
        <w:pStyle w:val="a3"/>
        <w:ind w:left="-1134"/>
        <w:rPr>
          <w:rFonts w:ascii="Times New Roman" w:hAnsi="Times New Roman"/>
          <w:sz w:val="24"/>
          <w:szCs w:val="24"/>
        </w:rPr>
      </w:pPr>
      <w:r>
        <w:rPr>
          <w:rFonts w:ascii="Times New Roman" w:hAnsi="Times New Roman"/>
          <w:noProof/>
          <w:sz w:val="24"/>
          <w:szCs w:val="24"/>
          <w:lang w:eastAsia="ru-RU"/>
        </w:rPr>
        <w:drawing>
          <wp:inline distT="0" distB="0" distL="0" distR="0">
            <wp:extent cx="5940425" cy="8169832"/>
            <wp:effectExtent l="19050" t="0" r="3175" b="0"/>
            <wp:docPr id="15" name="Рисунок 15" descr="C:\Users\1\Documents\My Scans\2012-11 (ноя)\Scanned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cuments\My Scans\2012-11 (ноя)\ScannedImage-8.jpg"/>
                    <pic:cNvPicPr>
                      <a:picLocks noChangeAspect="1" noChangeArrowheads="1"/>
                    </pic:cNvPicPr>
                  </pic:nvPicPr>
                  <pic:blipFill>
                    <a:blip r:embed="rId13"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1F3720" w:rsidRDefault="001F3720" w:rsidP="006A33EA">
      <w:pPr>
        <w:pStyle w:val="a3"/>
        <w:ind w:left="-1134"/>
        <w:rPr>
          <w:rFonts w:ascii="Times New Roman" w:hAnsi="Times New Roman"/>
          <w:sz w:val="24"/>
          <w:szCs w:val="24"/>
        </w:rPr>
      </w:pPr>
      <w:r>
        <w:rPr>
          <w:rFonts w:ascii="Times New Roman" w:hAnsi="Times New Roman"/>
          <w:noProof/>
          <w:sz w:val="24"/>
          <w:szCs w:val="24"/>
          <w:lang w:eastAsia="ru-RU"/>
        </w:rPr>
        <w:drawing>
          <wp:inline distT="0" distB="0" distL="0" distR="0">
            <wp:extent cx="5940425" cy="8169832"/>
            <wp:effectExtent l="19050" t="0" r="3175" b="0"/>
            <wp:docPr id="16" name="Рисунок 16" descr="C:\Users\1\Documents\My Scans\2012-11 (ноя)\Scanned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cuments\My Scans\2012-11 (ноя)\ScannedImage-9.jpg"/>
                    <pic:cNvPicPr>
                      <a:picLocks noChangeAspect="1" noChangeArrowheads="1"/>
                    </pic:cNvPicPr>
                  </pic:nvPicPr>
                  <pic:blipFill>
                    <a:blip r:embed="rId14"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2F7FB8" w:rsidRPr="002F7FB8" w:rsidRDefault="002F7FB8" w:rsidP="002F7FB8">
      <w:pPr>
        <w:pStyle w:val="a3"/>
        <w:ind w:left="-1134"/>
        <w:rPr>
          <w:rFonts w:ascii="Times New Roman" w:hAnsi="Times New Roman"/>
          <w:sz w:val="24"/>
          <w:szCs w:val="24"/>
          <w:lang w:val="en-US"/>
        </w:rPr>
      </w:pPr>
      <w:r w:rsidRPr="002F7FB8">
        <w:rPr>
          <w:rFonts w:ascii="Times New Roman" w:hAnsi="Times New Roman"/>
          <w:sz w:val="24"/>
          <w:szCs w:val="24"/>
          <w:lang w:val="en-US"/>
        </w:rPr>
        <w:t>The following are the test data samples OSB, obtained using as a binder resin MUPF, and samples coated water-repellent composition resin MUPF. In the first case, the water absorption was 69.2%, 19.8% swelling. In the second case (water-repellent treatment composition) water absorption was 47.4% and 14.2% of the swelling. In conclusion, the present data on water absorption and swelling of the original, untreated boards OSB: 39.5% water absorption, swelling of 15.9%.</w:t>
      </w:r>
    </w:p>
    <w:p w:rsidR="001F3720" w:rsidRDefault="002F7FB8" w:rsidP="006A33EA">
      <w:pPr>
        <w:pStyle w:val="a3"/>
        <w:ind w:left="-1134"/>
        <w:rPr>
          <w:rFonts w:ascii="Times New Roman" w:hAnsi="Times New Roman"/>
          <w:sz w:val="24"/>
          <w:szCs w:val="24"/>
          <w:lang w:val="en-US"/>
        </w:rPr>
      </w:pPr>
      <w:r w:rsidRPr="002F7FB8">
        <w:rPr>
          <w:rFonts w:ascii="Times New Roman" w:hAnsi="Times New Roman"/>
          <w:sz w:val="24"/>
          <w:szCs w:val="24"/>
          <w:lang w:val="en-US"/>
        </w:rPr>
        <w:t>In order to optimize the composition of the "</w:t>
      </w:r>
      <w:proofErr w:type="spellStart"/>
      <w:r w:rsidRPr="002F7FB8">
        <w:rPr>
          <w:rFonts w:ascii="Times New Roman" w:hAnsi="Times New Roman"/>
          <w:sz w:val="24"/>
          <w:szCs w:val="24"/>
          <w:lang w:val="en-US"/>
        </w:rPr>
        <w:t>Gidrofobera</w:t>
      </w:r>
      <w:proofErr w:type="spellEnd"/>
      <w:r w:rsidRPr="002F7FB8">
        <w:rPr>
          <w:rFonts w:ascii="Times New Roman" w:hAnsi="Times New Roman"/>
          <w:sz w:val="24"/>
          <w:szCs w:val="24"/>
          <w:lang w:val="en-US"/>
        </w:rPr>
        <w:t xml:space="preserve"> SP", as well as evaluation of its effectiveness in the processing of other common types of PD, studies were continued, and the results are presented in the following tables.</w:t>
      </w:r>
    </w:p>
    <w:p w:rsidR="002F7FB8" w:rsidRPr="002F7FB8" w:rsidRDefault="002F7FB8" w:rsidP="006A33EA">
      <w:pPr>
        <w:pStyle w:val="a3"/>
        <w:ind w:left="-1134"/>
        <w:rPr>
          <w:rFonts w:ascii="Times New Roman" w:hAnsi="Times New Roman"/>
          <w:sz w:val="24"/>
          <w:szCs w:val="24"/>
          <w:lang w:val="en-US"/>
        </w:rPr>
      </w:pPr>
    </w:p>
    <w:tbl>
      <w:tblPr>
        <w:tblW w:w="9478" w:type="dxa"/>
        <w:tblInd w:w="93" w:type="dxa"/>
        <w:tblLayout w:type="fixed"/>
        <w:tblLook w:val="04A0"/>
      </w:tblPr>
      <w:tblGrid>
        <w:gridCol w:w="936"/>
        <w:gridCol w:w="639"/>
        <w:gridCol w:w="1760"/>
        <w:gridCol w:w="1073"/>
        <w:gridCol w:w="1093"/>
        <w:gridCol w:w="1433"/>
        <w:gridCol w:w="848"/>
        <w:gridCol w:w="848"/>
        <w:gridCol w:w="848"/>
      </w:tblGrid>
      <w:tr w:rsidR="00085A29" w:rsidRPr="00085A29" w:rsidTr="00085A29">
        <w:trPr>
          <w:trHeight w:val="300"/>
        </w:trPr>
        <w:tc>
          <w:tcPr>
            <w:tcW w:w="9478" w:type="dxa"/>
            <w:gridSpan w:val="9"/>
            <w:tcBorders>
              <w:top w:val="nil"/>
              <w:left w:val="nil"/>
              <w:bottom w:val="single" w:sz="4" w:space="0" w:color="auto"/>
              <w:right w:val="nil"/>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плит OSB толщиной 9 мм исходных и обработанных 2 и 3 раза со всех сторон и  выдержанных в воде  сутки.</w:t>
            </w:r>
          </w:p>
        </w:tc>
      </w:tr>
      <w:tr w:rsidR="00085A29" w:rsidRPr="00085A29" w:rsidTr="00085A29">
        <w:trPr>
          <w:trHeight w:val="1800"/>
        </w:trPr>
        <w:tc>
          <w:tcPr>
            <w:tcW w:w="936" w:type="dxa"/>
            <w:tcBorders>
              <w:top w:val="nil"/>
              <w:left w:val="single" w:sz="4" w:space="0" w:color="auto"/>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образца</w:t>
            </w:r>
          </w:p>
        </w:tc>
        <w:tc>
          <w:tcPr>
            <w:tcW w:w="639"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исх.</w:t>
            </w:r>
          </w:p>
        </w:tc>
        <w:tc>
          <w:tcPr>
            <w:tcW w:w="1760"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Обрабатывающий состав</w:t>
            </w:r>
          </w:p>
        </w:tc>
        <w:tc>
          <w:tcPr>
            <w:tcW w:w="107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3-х раз</w:t>
            </w:r>
            <w:proofErr w:type="gramStart"/>
            <w:r w:rsidRPr="00085A29">
              <w:rPr>
                <w:rFonts w:eastAsia="Times New Roman"/>
                <w:b/>
                <w:bCs/>
                <w:color w:val="000000"/>
                <w:lang w:eastAsia="ru-RU"/>
              </w:rPr>
              <w:t>.</w:t>
            </w:r>
            <w:proofErr w:type="gramEnd"/>
            <w:r w:rsidRPr="00085A29">
              <w:rPr>
                <w:rFonts w:eastAsia="Times New Roman"/>
                <w:b/>
                <w:bCs/>
                <w:color w:val="000000"/>
                <w:lang w:eastAsia="ru-RU"/>
              </w:rPr>
              <w:t xml:space="preserve"> </w:t>
            </w:r>
            <w:proofErr w:type="gramStart"/>
            <w:r w:rsidRPr="00085A29">
              <w:rPr>
                <w:rFonts w:eastAsia="Times New Roman"/>
                <w:b/>
                <w:bCs/>
                <w:color w:val="000000"/>
                <w:lang w:eastAsia="ru-RU"/>
              </w:rPr>
              <w:t>п</w:t>
            </w:r>
            <w:proofErr w:type="gramEnd"/>
            <w:r w:rsidRPr="00085A29">
              <w:rPr>
                <w:rFonts w:eastAsia="Times New Roman"/>
                <w:b/>
                <w:bCs/>
                <w:color w:val="000000"/>
                <w:lang w:eastAsia="ru-RU"/>
              </w:rPr>
              <w:t>окрытия</w:t>
            </w:r>
          </w:p>
        </w:tc>
        <w:tc>
          <w:tcPr>
            <w:tcW w:w="109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2-х раз. Покрытия</w:t>
            </w:r>
          </w:p>
        </w:tc>
        <w:tc>
          <w:tcPr>
            <w:tcW w:w="143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после вымачивания (за  сутки)</w:t>
            </w:r>
          </w:p>
        </w:tc>
        <w:tc>
          <w:tcPr>
            <w:tcW w:w="848"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в </w:t>
            </w:r>
            <w:proofErr w:type="gramStart"/>
            <w:r w:rsidRPr="00085A29">
              <w:rPr>
                <w:rFonts w:eastAsia="Times New Roman"/>
                <w:b/>
                <w:bCs/>
                <w:color w:val="000000"/>
                <w:lang w:eastAsia="ru-RU"/>
              </w:rPr>
              <w:t>г</w:t>
            </w:r>
            <w:proofErr w:type="gramEnd"/>
          </w:p>
        </w:tc>
        <w:tc>
          <w:tcPr>
            <w:tcW w:w="848"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w:t>
            </w:r>
            <w:proofErr w:type="gramStart"/>
            <w:r w:rsidRPr="00085A29">
              <w:rPr>
                <w:rFonts w:eastAsia="Times New Roman"/>
                <w:b/>
                <w:bCs/>
                <w:color w:val="000000"/>
                <w:lang w:eastAsia="ru-RU"/>
              </w:rPr>
              <w:t>в</w:t>
            </w:r>
            <w:proofErr w:type="gramEnd"/>
            <w:r w:rsidRPr="00085A29">
              <w:rPr>
                <w:rFonts w:eastAsia="Times New Roman"/>
                <w:b/>
                <w:bCs/>
                <w:color w:val="000000"/>
                <w:lang w:eastAsia="ru-RU"/>
              </w:rPr>
              <w:t xml:space="preserve"> %</w:t>
            </w:r>
          </w:p>
        </w:tc>
        <w:tc>
          <w:tcPr>
            <w:tcW w:w="848"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в % </w:t>
            </w:r>
            <w:proofErr w:type="gramStart"/>
            <w:r w:rsidRPr="00085A29">
              <w:rPr>
                <w:rFonts w:eastAsia="Times New Roman"/>
                <w:b/>
                <w:bCs/>
                <w:color w:val="000000"/>
                <w:lang w:eastAsia="ru-RU"/>
              </w:rPr>
              <w:t>ср</w:t>
            </w:r>
            <w:proofErr w:type="gramEnd"/>
            <w:r w:rsidRPr="00085A29">
              <w:rPr>
                <w:rFonts w:eastAsia="Times New Roman"/>
                <w:b/>
                <w:bCs/>
                <w:color w:val="000000"/>
                <w:lang w:eastAsia="ru-RU"/>
              </w:rPr>
              <w:t>.</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5к</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покрытия</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68,8</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17,8</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34,9</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39,5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6к</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покрытия</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77,9</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23,9</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53,2</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62,1</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62,7</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0,96</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48,8</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57,4</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57,8</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0,69</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46,1</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55,2</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56,2</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50,4</w:t>
            </w:r>
          </w:p>
        </w:tc>
        <w:tc>
          <w:tcPr>
            <w:tcW w:w="176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60,4</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7,8</w:t>
            </w:r>
          </w:p>
        </w:tc>
        <w:tc>
          <w:tcPr>
            <w:tcW w:w="8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55,8</w:t>
            </w:r>
          </w:p>
        </w:tc>
        <w:tc>
          <w:tcPr>
            <w:tcW w:w="176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60,8</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64,4</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53,9</w:t>
            </w:r>
          </w:p>
        </w:tc>
        <w:tc>
          <w:tcPr>
            <w:tcW w:w="176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59,2</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ОSB4</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49,3</w:t>
            </w:r>
          </w:p>
        </w:tc>
        <w:tc>
          <w:tcPr>
            <w:tcW w:w="176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62,9</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7,1</w:t>
            </w:r>
          </w:p>
        </w:tc>
        <w:tc>
          <w:tcPr>
            <w:tcW w:w="8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ОSB5</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56,7</w:t>
            </w:r>
          </w:p>
        </w:tc>
        <w:tc>
          <w:tcPr>
            <w:tcW w:w="176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65,7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69,3</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ОSB6</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54,9</w:t>
            </w:r>
          </w:p>
        </w:tc>
        <w:tc>
          <w:tcPr>
            <w:tcW w:w="176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64,6</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68,7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4,1</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ОSB7</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51,3</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59,2</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64,7</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9,2</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7,6</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ОSB8</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60,4</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4,1</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6,7</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ОSB9</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63,2</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67,7</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7,1</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ОSB10</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52,2</w:t>
            </w:r>
          </w:p>
        </w:tc>
        <w:tc>
          <w:tcPr>
            <w:tcW w:w="17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А-10+Цинол-3 (2%) </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58,5</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63,1</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4,6</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7,8</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12,2</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ОSB11</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53,2</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59,8</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71,6</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11,8</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19,7</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ОSB12</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51,8</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58,4</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63,8</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ОSB13</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51,1</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Вупрекс+Цинол-3 (2%)+ПСЭ-50 (2%)</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55,9</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1,8</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ОSB14</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52,4</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58,3</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3,7</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ОSB15</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55,8</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62,1</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66,9</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7,73</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7,32</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ОSB16</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54,7</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61,4</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66,1</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7,65</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ОSB17</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56,3</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62,9</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67,1</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6,68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nil"/>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ОSB18</w:t>
            </w:r>
          </w:p>
        </w:tc>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47,1</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53,9</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11,69</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6,43</w:t>
            </w:r>
          </w:p>
        </w:tc>
      </w:tr>
      <w:tr w:rsidR="00085A29" w:rsidRPr="00085A29" w:rsidTr="00085A29">
        <w:trPr>
          <w:trHeight w:val="300"/>
        </w:trPr>
        <w:tc>
          <w:tcPr>
            <w:tcW w:w="936" w:type="dxa"/>
            <w:tcBorders>
              <w:top w:val="nil"/>
              <w:left w:val="single" w:sz="4" w:space="0" w:color="auto"/>
              <w:bottom w:val="single" w:sz="4" w:space="0" w:color="auto"/>
              <w:right w:val="nil"/>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ОSB19</w:t>
            </w:r>
          </w:p>
        </w:tc>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52,6</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59,2</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5,91</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nil"/>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ОSB20</w:t>
            </w:r>
          </w:p>
        </w:tc>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56,9</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63,5</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1,89</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ОSB21</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53,2</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(2%)</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64,4</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2,71</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2,05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ОSB22</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49,9</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59,4</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60,1</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ОSB23</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51,6</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61,5</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62,9</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ОSB24</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54,8</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 + ПСЭ-50 (4%)</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54,8</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58,3</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6,39</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6,6</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ОSB25</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55,9</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55,9</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59,1</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ОSB26</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59,4</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59,4</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8,08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760" w:type="dxa"/>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48" w:type="dxa"/>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ОSB27</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56,2</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+ 3 % Цинол-2 + ПСЭ </w:t>
            </w:r>
            <w:proofErr w:type="spellStart"/>
            <w:r w:rsidRPr="00085A29">
              <w:rPr>
                <w:rFonts w:eastAsia="Times New Roman"/>
                <w:color w:val="000000"/>
                <w:lang w:eastAsia="ru-RU"/>
              </w:rPr>
              <w:t>конц</w:t>
            </w:r>
            <w:proofErr w:type="spellEnd"/>
            <w:r w:rsidRPr="00085A29">
              <w:rPr>
                <w:rFonts w:eastAsia="Times New Roman"/>
                <w:color w:val="000000"/>
                <w:lang w:eastAsia="ru-RU"/>
              </w:rPr>
              <w:t xml:space="preserve"> (1:1)</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60,8</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64,3</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5,76</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0,88</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ОSB28</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51,1</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56,5</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5,31</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ОSB29</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51,9</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56,8</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57,3</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ОSB30</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47,8</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54,8</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0,36</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0,84</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ОSB31</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49,2</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ОSB32</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55,1</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62,5</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63,3</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1,28</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ОSB33</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52,4</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+ 2 % Цинол-2 + ПСЭ </w:t>
            </w:r>
            <w:proofErr w:type="spellStart"/>
            <w:r w:rsidRPr="00085A29">
              <w:rPr>
                <w:rFonts w:eastAsia="Times New Roman"/>
                <w:color w:val="000000"/>
                <w:lang w:eastAsia="ru-RU"/>
              </w:rPr>
              <w:t>конц</w:t>
            </w:r>
            <w:proofErr w:type="spellEnd"/>
            <w:r w:rsidRPr="00085A29">
              <w:rPr>
                <w:rFonts w:eastAsia="Times New Roman"/>
                <w:color w:val="000000"/>
                <w:lang w:eastAsia="ru-RU"/>
              </w:rPr>
              <w:t xml:space="preserve"> (1:1)</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57,6</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1,05</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3,07</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ОSB34</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48,3</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53,6</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55,6</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3,73</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ОSB35</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52,9</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58,3</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59,1</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1,37</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ОSB36</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54,7</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61,5</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1,95</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ОSB37</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48,2</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54,1</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54,4</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0,3</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0,55</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ОSB38</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49,2</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56,2</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639"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51,7</w:t>
            </w:r>
          </w:p>
        </w:tc>
        <w:tc>
          <w:tcPr>
            <w:tcW w:w="1760"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ПСЭ-50 9/1</w:t>
            </w:r>
          </w:p>
        </w:tc>
        <w:tc>
          <w:tcPr>
            <w:tcW w:w="107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59,2</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62,2</w:t>
            </w:r>
          </w:p>
        </w:tc>
        <w:tc>
          <w:tcPr>
            <w:tcW w:w="848" w:type="dxa"/>
            <w:tcBorders>
              <w:top w:val="nil"/>
              <w:left w:val="nil"/>
              <w:bottom w:val="single" w:sz="4" w:space="0" w:color="auto"/>
              <w:right w:val="single" w:sz="4" w:space="0" w:color="auto"/>
            </w:tcBorders>
            <w:shd w:val="clear" w:color="B8CCE4"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w:t>
            </w:r>
          </w:p>
        </w:tc>
        <w:tc>
          <w:tcPr>
            <w:tcW w:w="848"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5,06</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639"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50,7</w:t>
            </w:r>
          </w:p>
        </w:tc>
        <w:tc>
          <w:tcPr>
            <w:tcW w:w="1760"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ПСЭ-50 9/1</w:t>
            </w:r>
          </w:p>
        </w:tc>
        <w:tc>
          <w:tcPr>
            <w:tcW w:w="107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58,5</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61,1</w:t>
            </w:r>
          </w:p>
        </w:tc>
        <w:tc>
          <w:tcPr>
            <w:tcW w:w="848" w:type="dxa"/>
            <w:tcBorders>
              <w:top w:val="nil"/>
              <w:left w:val="nil"/>
              <w:bottom w:val="single" w:sz="4" w:space="0" w:color="auto"/>
              <w:right w:val="single" w:sz="4" w:space="0" w:color="auto"/>
            </w:tcBorders>
            <w:shd w:val="clear" w:color="DBE5F1"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w:t>
            </w:r>
          </w:p>
        </w:tc>
        <w:tc>
          <w:tcPr>
            <w:tcW w:w="848"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5,22</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w:t>
            </w:r>
          </w:p>
        </w:tc>
        <w:tc>
          <w:tcPr>
            <w:tcW w:w="639"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49,7</w:t>
            </w:r>
          </w:p>
        </w:tc>
        <w:tc>
          <w:tcPr>
            <w:tcW w:w="1760"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ПСЭ-50 9/1</w:t>
            </w:r>
          </w:p>
        </w:tc>
        <w:tc>
          <w:tcPr>
            <w:tcW w:w="107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61,6</w:t>
            </w:r>
          </w:p>
        </w:tc>
        <w:tc>
          <w:tcPr>
            <w:tcW w:w="848" w:type="dxa"/>
            <w:tcBorders>
              <w:top w:val="nil"/>
              <w:left w:val="nil"/>
              <w:bottom w:val="single" w:sz="4" w:space="0" w:color="auto"/>
              <w:right w:val="single" w:sz="4" w:space="0" w:color="auto"/>
            </w:tcBorders>
            <w:shd w:val="clear" w:color="B8CCE4"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w:t>
            </w:r>
          </w:p>
        </w:tc>
        <w:tc>
          <w:tcPr>
            <w:tcW w:w="848"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w:t>
            </w:r>
          </w:p>
        </w:tc>
        <w:tc>
          <w:tcPr>
            <w:tcW w:w="639"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w:t>
            </w:r>
          </w:p>
        </w:tc>
        <w:tc>
          <w:tcPr>
            <w:tcW w:w="1760"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w:t>
            </w:r>
          </w:p>
        </w:tc>
        <w:tc>
          <w:tcPr>
            <w:tcW w:w="107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67,5</w:t>
            </w:r>
          </w:p>
        </w:tc>
        <w:tc>
          <w:tcPr>
            <w:tcW w:w="848" w:type="dxa"/>
            <w:tcBorders>
              <w:top w:val="nil"/>
              <w:left w:val="nil"/>
              <w:bottom w:val="single" w:sz="4" w:space="0" w:color="auto"/>
              <w:right w:val="single" w:sz="4" w:space="0" w:color="auto"/>
            </w:tcBorders>
            <w:shd w:val="clear" w:color="DBE5F1"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w:t>
            </w:r>
          </w:p>
        </w:tc>
        <w:tc>
          <w:tcPr>
            <w:tcW w:w="848"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7,6</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w:t>
            </w:r>
          </w:p>
        </w:tc>
        <w:tc>
          <w:tcPr>
            <w:tcW w:w="639"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47,4</w:t>
            </w:r>
          </w:p>
        </w:tc>
        <w:tc>
          <w:tcPr>
            <w:tcW w:w="1760"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w:t>
            </w:r>
          </w:p>
        </w:tc>
        <w:tc>
          <w:tcPr>
            <w:tcW w:w="107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61,3</w:t>
            </w:r>
          </w:p>
        </w:tc>
        <w:tc>
          <w:tcPr>
            <w:tcW w:w="848" w:type="dxa"/>
            <w:tcBorders>
              <w:top w:val="nil"/>
              <w:left w:val="nil"/>
              <w:bottom w:val="single" w:sz="4" w:space="0" w:color="auto"/>
              <w:right w:val="single" w:sz="4" w:space="0" w:color="auto"/>
            </w:tcBorders>
            <w:shd w:val="clear" w:color="B8CCE4"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w:t>
            </w:r>
          </w:p>
        </w:tc>
        <w:tc>
          <w:tcPr>
            <w:tcW w:w="848"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9,4</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6,8</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w:t>
            </w:r>
          </w:p>
        </w:tc>
        <w:tc>
          <w:tcPr>
            <w:tcW w:w="639"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48,6</w:t>
            </w:r>
          </w:p>
        </w:tc>
        <w:tc>
          <w:tcPr>
            <w:tcW w:w="1760"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w:t>
            </w:r>
          </w:p>
        </w:tc>
        <w:tc>
          <w:tcPr>
            <w:tcW w:w="107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58,7</w:t>
            </w:r>
          </w:p>
        </w:tc>
        <w:tc>
          <w:tcPr>
            <w:tcW w:w="848" w:type="dxa"/>
            <w:tcBorders>
              <w:top w:val="nil"/>
              <w:left w:val="nil"/>
              <w:bottom w:val="single" w:sz="4" w:space="0" w:color="auto"/>
              <w:right w:val="single" w:sz="4" w:space="0" w:color="auto"/>
            </w:tcBorders>
            <w:shd w:val="clear" w:color="DBE5F1"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848"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w:t>
            </w:r>
          </w:p>
        </w:tc>
        <w:tc>
          <w:tcPr>
            <w:tcW w:w="639"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51,6</w:t>
            </w:r>
          </w:p>
        </w:tc>
        <w:tc>
          <w:tcPr>
            <w:tcW w:w="1760"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Цинол-2</w:t>
            </w:r>
          </w:p>
        </w:tc>
        <w:tc>
          <w:tcPr>
            <w:tcW w:w="107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61,6</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66</w:t>
            </w:r>
          </w:p>
        </w:tc>
        <w:tc>
          <w:tcPr>
            <w:tcW w:w="848" w:type="dxa"/>
            <w:tcBorders>
              <w:top w:val="nil"/>
              <w:left w:val="nil"/>
              <w:bottom w:val="single" w:sz="4" w:space="0" w:color="auto"/>
              <w:right w:val="single" w:sz="4" w:space="0" w:color="auto"/>
            </w:tcBorders>
            <w:shd w:val="clear" w:color="B8CCE4"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w:t>
            </w:r>
          </w:p>
        </w:tc>
        <w:tc>
          <w:tcPr>
            <w:tcW w:w="848"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7,1</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w:t>
            </w:r>
          </w:p>
        </w:tc>
        <w:tc>
          <w:tcPr>
            <w:tcW w:w="639"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47,2</w:t>
            </w:r>
          </w:p>
        </w:tc>
        <w:tc>
          <w:tcPr>
            <w:tcW w:w="1760"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Цинол-2</w:t>
            </w:r>
          </w:p>
        </w:tc>
        <w:tc>
          <w:tcPr>
            <w:tcW w:w="107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58,1</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59,1</w:t>
            </w:r>
          </w:p>
        </w:tc>
        <w:tc>
          <w:tcPr>
            <w:tcW w:w="848" w:type="dxa"/>
            <w:tcBorders>
              <w:top w:val="nil"/>
              <w:left w:val="nil"/>
              <w:bottom w:val="single" w:sz="4" w:space="0" w:color="auto"/>
              <w:right w:val="single" w:sz="4" w:space="0" w:color="auto"/>
            </w:tcBorders>
            <w:shd w:val="clear" w:color="DBE5F1"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848" w:type="dxa"/>
            <w:tcBorders>
              <w:top w:val="nil"/>
              <w:left w:val="nil"/>
              <w:bottom w:val="single" w:sz="4" w:space="0" w:color="auto"/>
              <w:right w:val="single" w:sz="4" w:space="0" w:color="auto"/>
            </w:tcBorders>
            <w:shd w:val="clear" w:color="DBE5F1"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w:t>
            </w:r>
          </w:p>
        </w:tc>
        <w:tc>
          <w:tcPr>
            <w:tcW w:w="639"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47,3</w:t>
            </w:r>
          </w:p>
        </w:tc>
        <w:tc>
          <w:tcPr>
            <w:tcW w:w="1760"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Цинол-2</w:t>
            </w:r>
          </w:p>
        </w:tc>
        <w:tc>
          <w:tcPr>
            <w:tcW w:w="107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62,2</w:t>
            </w:r>
          </w:p>
        </w:tc>
        <w:tc>
          <w:tcPr>
            <w:tcW w:w="848" w:type="dxa"/>
            <w:tcBorders>
              <w:top w:val="nil"/>
              <w:left w:val="nil"/>
              <w:bottom w:val="single" w:sz="4" w:space="0" w:color="auto"/>
              <w:right w:val="single" w:sz="4" w:space="0" w:color="auto"/>
            </w:tcBorders>
            <w:shd w:val="clear" w:color="B8CCE4"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4,5</w:t>
            </w:r>
          </w:p>
        </w:tc>
        <w:tc>
          <w:tcPr>
            <w:tcW w:w="848" w:type="dxa"/>
            <w:tcBorders>
              <w:top w:val="nil"/>
              <w:left w:val="nil"/>
              <w:bottom w:val="single" w:sz="4" w:space="0" w:color="auto"/>
              <w:right w:val="single" w:sz="4" w:space="0" w:color="auto"/>
            </w:tcBorders>
            <w:shd w:val="clear" w:color="B8CCE4"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7,7</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49,9</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58,2</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57,1</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59,4</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Вупрекс</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53,4</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61,6</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8,2</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15,3</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27,35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Вупрекс</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55,2</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77</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21,8</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39,4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49,1</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Вупрекс ГФ</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56,9</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61,2</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4,3</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7,5</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Вупрекс ГФ</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61,8</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62,7</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51,7</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58,6</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1,9</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3,8</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49,3</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w:t>
            </w:r>
          </w:p>
        </w:tc>
        <w:tc>
          <w:tcPr>
            <w:tcW w:w="1073"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56,8</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59,3</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w:t>
            </w:r>
          </w:p>
        </w:tc>
        <w:tc>
          <w:tcPr>
            <w:tcW w:w="84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bl>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tbl>
      <w:tblPr>
        <w:tblW w:w="9478" w:type="dxa"/>
        <w:tblInd w:w="93" w:type="dxa"/>
        <w:tblLayout w:type="fixed"/>
        <w:tblLook w:val="04A0"/>
      </w:tblPr>
      <w:tblGrid>
        <w:gridCol w:w="936"/>
        <w:gridCol w:w="639"/>
        <w:gridCol w:w="1760"/>
        <w:gridCol w:w="1073"/>
        <w:gridCol w:w="1093"/>
        <w:gridCol w:w="1433"/>
        <w:gridCol w:w="848"/>
        <w:gridCol w:w="30"/>
        <w:gridCol w:w="818"/>
        <w:gridCol w:w="848"/>
      </w:tblGrid>
      <w:tr w:rsidR="00085A29" w:rsidRPr="00085A29" w:rsidTr="00085A29">
        <w:trPr>
          <w:trHeight w:val="750"/>
        </w:trPr>
        <w:tc>
          <w:tcPr>
            <w:tcW w:w="947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фанеры толщиной 3 мм исходных и обработанных 2 и 3 раза со всех сторон и  выдержанных в воде  сутки.</w:t>
            </w:r>
          </w:p>
        </w:tc>
      </w:tr>
      <w:tr w:rsidR="00085A29" w:rsidRPr="00085A29" w:rsidTr="00085A29">
        <w:trPr>
          <w:trHeight w:val="1530"/>
        </w:trPr>
        <w:tc>
          <w:tcPr>
            <w:tcW w:w="936" w:type="dxa"/>
            <w:tcBorders>
              <w:top w:val="nil"/>
              <w:left w:val="single" w:sz="4" w:space="0" w:color="auto"/>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образца</w:t>
            </w:r>
          </w:p>
        </w:tc>
        <w:tc>
          <w:tcPr>
            <w:tcW w:w="639"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исх.</w:t>
            </w:r>
          </w:p>
        </w:tc>
        <w:tc>
          <w:tcPr>
            <w:tcW w:w="1760"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Обрабатывающий состав</w:t>
            </w:r>
          </w:p>
        </w:tc>
        <w:tc>
          <w:tcPr>
            <w:tcW w:w="107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3-х раз</w:t>
            </w:r>
            <w:proofErr w:type="gramStart"/>
            <w:r w:rsidRPr="00085A29">
              <w:rPr>
                <w:rFonts w:eastAsia="Times New Roman"/>
                <w:b/>
                <w:bCs/>
                <w:color w:val="000000"/>
                <w:lang w:eastAsia="ru-RU"/>
              </w:rPr>
              <w:t>.</w:t>
            </w:r>
            <w:proofErr w:type="gramEnd"/>
            <w:r w:rsidRPr="00085A29">
              <w:rPr>
                <w:rFonts w:eastAsia="Times New Roman"/>
                <w:b/>
                <w:bCs/>
                <w:color w:val="000000"/>
                <w:lang w:eastAsia="ru-RU"/>
              </w:rPr>
              <w:t xml:space="preserve"> </w:t>
            </w:r>
            <w:proofErr w:type="gramStart"/>
            <w:r w:rsidRPr="00085A29">
              <w:rPr>
                <w:rFonts w:eastAsia="Times New Roman"/>
                <w:b/>
                <w:bCs/>
                <w:color w:val="000000"/>
                <w:lang w:eastAsia="ru-RU"/>
              </w:rPr>
              <w:t>п</w:t>
            </w:r>
            <w:proofErr w:type="gramEnd"/>
            <w:r w:rsidRPr="00085A29">
              <w:rPr>
                <w:rFonts w:eastAsia="Times New Roman"/>
                <w:b/>
                <w:bCs/>
                <w:color w:val="000000"/>
                <w:lang w:eastAsia="ru-RU"/>
              </w:rPr>
              <w:t>окрытия</w:t>
            </w:r>
          </w:p>
        </w:tc>
        <w:tc>
          <w:tcPr>
            <w:tcW w:w="109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2-х раз. Покрытия</w:t>
            </w:r>
          </w:p>
        </w:tc>
        <w:tc>
          <w:tcPr>
            <w:tcW w:w="143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после вымачивания (за  сутки)</w:t>
            </w:r>
          </w:p>
        </w:tc>
        <w:tc>
          <w:tcPr>
            <w:tcW w:w="878" w:type="dxa"/>
            <w:gridSpan w:val="2"/>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в </w:t>
            </w:r>
            <w:proofErr w:type="gramStart"/>
            <w:r w:rsidRPr="00085A29">
              <w:rPr>
                <w:rFonts w:eastAsia="Times New Roman"/>
                <w:b/>
                <w:bCs/>
                <w:color w:val="000000"/>
                <w:lang w:eastAsia="ru-RU"/>
              </w:rPr>
              <w:t>г</w:t>
            </w:r>
            <w:proofErr w:type="gramEnd"/>
          </w:p>
        </w:tc>
        <w:tc>
          <w:tcPr>
            <w:tcW w:w="818"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w:t>
            </w:r>
            <w:proofErr w:type="gramStart"/>
            <w:r w:rsidRPr="00085A29">
              <w:rPr>
                <w:rFonts w:eastAsia="Times New Roman"/>
                <w:b/>
                <w:bCs/>
                <w:color w:val="000000"/>
                <w:lang w:eastAsia="ru-RU"/>
              </w:rPr>
              <w:t>в</w:t>
            </w:r>
            <w:proofErr w:type="gramEnd"/>
            <w:r w:rsidRPr="00085A29">
              <w:rPr>
                <w:rFonts w:eastAsia="Times New Roman"/>
                <w:b/>
                <w:bCs/>
                <w:color w:val="000000"/>
                <w:lang w:eastAsia="ru-RU"/>
              </w:rPr>
              <w:t xml:space="preserve"> %</w:t>
            </w:r>
          </w:p>
        </w:tc>
        <w:tc>
          <w:tcPr>
            <w:tcW w:w="848"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в % </w:t>
            </w:r>
            <w:proofErr w:type="gramStart"/>
            <w:r w:rsidRPr="00085A29">
              <w:rPr>
                <w:rFonts w:eastAsia="Times New Roman"/>
                <w:b/>
                <w:bCs/>
                <w:color w:val="000000"/>
                <w:lang w:eastAsia="ru-RU"/>
              </w:rPr>
              <w:t>ср</w:t>
            </w:r>
            <w:proofErr w:type="gramEnd"/>
            <w:r w:rsidRPr="00085A29">
              <w:rPr>
                <w:rFonts w:eastAsia="Times New Roman"/>
                <w:b/>
                <w:bCs/>
                <w:color w:val="000000"/>
                <w:lang w:eastAsia="ru-RU"/>
              </w:rPr>
              <w:t>.</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w:t>
            </w:r>
            <w:proofErr w:type="gramStart"/>
            <w:r w:rsidRPr="00085A29">
              <w:rPr>
                <w:rFonts w:eastAsia="Times New Roman"/>
                <w:color w:val="000000"/>
                <w:lang w:eastAsia="ru-RU"/>
              </w:rPr>
              <w:t>1</w:t>
            </w:r>
            <w:proofErr w:type="gramEnd"/>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64,3</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98,3</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52,8</w:t>
            </w:r>
          </w:p>
        </w:tc>
        <w:tc>
          <w:tcPr>
            <w:tcW w:w="84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47,2</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w:t>
            </w:r>
            <w:proofErr w:type="gramStart"/>
            <w:r w:rsidRPr="00085A29">
              <w:rPr>
                <w:rFonts w:eastAsia="Times New Roman"/>
                <w:color w:val="000000"/>
                <w:lang w:eastAsia="ru-RU"/>
              </w:rPr>
              <w:t>2</w:t>
            </w:r>
            <w:proofErr w:type="gramEnd"/>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66,4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94,1</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27,7</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41,7</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ФК3</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63,9</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71,8</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72,5</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0,97</w:t>
            </w:r>
          </w:p>
        </w:tc>
        <w:tc>
          <w:tcPr>
            <w:tcW w:w="84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w:t>
            </w:r>
            <w:proofErr w:type="gramStart"/>
            <w:r w:rsidRPr="00085A29">
              <w:rPr>
                <w:rFonts w:eastAsia="Times New Roman"/>
                <w:color w:val="000000"/>
                <w:lang w:eastAsia="ru-RU"/>
              </w:rPr>
              <w:t>4</w:t>
            </w:r>
            <w:proofErr w:type="gramEnd"/>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71,4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79,9</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80,5</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0,75</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Default="00085A29" w:rsidP="00085A29">
            <w:pPr>
              <w:spacing w:after="0" w:line="240" w:lineRule="auto"/>
              <w:jc w:val="center"/>
              <w:rPr>
                <w:rFonts w:eastAsia="Times New Roman"/>
                <w:color w:val="000000"/>
                <w:lang w:eastAsia="ru-RU"/>
              </w:rPr>
            </w:pPr>
          </w:p>
          <w:p w:rsidR="00085A29" w:rsidRDefault="00085A29" w:rsidP="00085A29">
            <w:pPr>
              <w:spacing w:after="0" w:line="240" w:lineRule="auto"/>
              <w:jc w:val="center"/>
              <w:rPr>
                <w:rFonts w:eastAsia="Times New Roman"/>
                <w:color w:val="000000"/>
                <w:lang w:eastAsia="ru-RU"/>
              </w:rPr>
            </w:pPr>
          </w:p>
          <w:p w:rsidR="00085A29" w:rsidRDefault="00085A29" w:rsidP="00085A29">
            <w:pPr>
              <w:spacing w:after="0" w:line="240" w:lineRule="auto"/>
              <w:jc w:val="center"/>
              <w:rPr>
                <w:rFonts w:eastAsia="Times New Roman"/>
                <w:color w:val="000000"/>
                <w:lang w:eastAsia="ru-RU"/>
              </w:rPr>
            </w:pPr>
          </w:p>
          <w:p w:rsidR="00085A29" w:rsidRPr="00085A29" w:rsidRDefault="00085A29" w:rsidP="00085A29">
            <w:pPr>
              <w:spacing w:after="0" w:line="240" w:lineRule="auto"/>
              <w:jc w:val="center"/>
              <w:rPr>
                <w:rFonts w:eastAsia="Times New Roman"/>
                <w:color w:val="000000"/>
                <w:lang w:eastAsia="ru-RU"/>
              </w:rPr>
            </w:pP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48" w:type="dxa"/>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A508D2">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ФК5</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23,6</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3,57</w:t>
            </w:r>
          </w:p>
        </w:tc>
        <w:tc>
          <w:tcPr>
            <w:tcW w:w="848" w:type="dxa"/>
            <w:vMerge w:val="restart"/>
            <w:tcBorders>
              <w:top w:val="nil"/>
              <w:left w:val="nil"/>
              <w:right w:val="single" w:sz="4" w:space="0" w:color="auto"/>
            </w:tcBorders>
            <w:shd w:val="clear" w:color="000000" w:fill="FFFFFF"/>
            <w:vAlign w:val="center"/>
            <w:hideMark/>
          </w:tcPr>
          <w:p w:rsidR="00085A29" w:rsidRDefault="00085A29" w:rsidP="00085A29">
            <w:pPr>
              <w:spacing w:after="0" w:line="240" w:lineRule="auto"/>
              <w:jc w:val="center"/>
              <w:rPr>
                <w:rFonts w:eastAsia="Times New Roman"/>
                <w:color w:val="000000"/>
                <w:lang w:eastAsia="ru-RU"/>
              </w:rPr>
            </w:pPr>
          </w:p>
          <w:p w:rsidR="00085A29" w:rsidRDefault="00085A29" w:rsidP="00085A29">
            <w:pPr>
              <w:spacing w:after="0" w:line="240" w:lineRule="auto"/>
              <w:jc w:val="center"/>
              <w:rPr>
                <w:rFonts w:eastAsia="Times New Roman"/>
                <w:color w:val="000000"/>
                <w:lang w:eastAsia="ru-RU"/>
              </w:rPr>
            </w:pPr>
          </w:p>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4,3</w:t>
            </w:r>
          </w:p>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p w:rsidR="00085A29" w:rsidRPr="00085A29" w:rsidRDefault="00085A29" w:rsidP="00085A29">
            <w:pPr>
              <w:jc w:val="center"/>
              <w:rPr>
                <w:rFonts w:eastAsia="Times New Roman"/>
                <w:color w:val="000000"/>
                <w:lang w:eastAsia="ru-RU"/>
              </w:rPr>
            </w:pPr>
            <w:r w:rsidRPr="00085A29">
              <w:rPr>
                <w:rFonts w:eastAsia="Times New Roman"/>
                <w:color w:val="000000"/>
                <w:lang w:eastAsia="ru-RU"/>
              </w:rPr>
              <w:t> </w:t>
            </w:r>
          </w:p>
        </w:tc>
      </w:tr>
      <w:tr w:rsidR="00085A29" w:rsidRPr="00085A29" w:rsidTr="00A508D2">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w:t>
            </w:r>
            <w:proofErr w:type="gramStart"/>
            <w:r w:rsidRPr="00085A29">
              <w:rPr>
                <w:rFonts w:eastAsia="Times New Roman"/>
                <w:color w:val="000000"/>
                <w:lang w:eastAsia="ru-RU"/>
              </w:rPr>
              <w:t>6</w:t>
            </w:r>
            <w:proofErr w:type="gramEnd"/>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21,6</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25,1</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26,4</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5,17</w:t>
            </w:r>
          </w:p>
        </w:tc>
        <w:tc>
          <w:tcPr>
            <w:tcW w:w="848" w:type="dxa"/>
            <w:vMerge/>
            <w:tcBorders>
              <w:left w:val="nil"/>
              <w:right w:val="single" w:sz="4" w:space="0" w:color="auto"/>
            </w:tcBorders>
            <w:shd w:val="clear" w:color="000000" w:fill="FFFFFF"/>
            <w:vAlign w:val="center"/>
            <w:hideMark/>
          </w:tcPr>
          <w:p w:rsidR="00085A29" w:rsidRPr="00085A29" w:rsidRDefault="00085A29" w:rsidP="00085A29">
            <w:pPr>
              <w:jc w:val="center"/>
              <w:rPr>
                <w:rFonts w:eastAsia="Times New Roman"/>
                <w:color w:val="000000"/>
                <w:lang w:eastAsia="ru-RU"/>
              </w:rPr>
            </w:pPr>
          </w:p>
        </w:tc>
      </w:tr>
      <w:tr w:rsidR="00085A29" w:rsidRPr="00085A29" w:rsidTr="00A508D2">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w:t>
            </w:r>
            <w:proofErr w:type="gramStart"/>
            <w:r w:rsidRPr="00085A29">
              <w:rPr>
                <w:rFonts w:eastAsia="Times New Roman"/>
                <w:color w:val="000000"/>
                <w:lang w:eastAsia="ru-RU"/>
              </w:rPr>
              <w:t>7</w:t>
            </w:r>
            <w:proofErr w:type="gramEnd"/>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29,2</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30,4</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4,1</w:t>
            </w:r>
          </w:p>
        </w:tc>
        <w:tc>
          <w:tcPr>
            <w:tcW w:w="848" w:type="dxa"/>
            <w:vMerge/>
            <w:tcBorders>
              <w:left w:val="nil"/>
              <w:bottom w:val="single" w:sz="4" w:space="0" w:color="auto"/>
              <w:right w:val="single" w:sz="4" w:space="0" w:color="auto"/>
            </w:tcBorders>
            <w:shd w:val="clear" w:color="000000" w:fill="FFFFFF"/>
            <w:vAlign w:val="center"/>
            <w:hideMark/>
          </w:tcPr>
          <w:p w:rsidR="00085A29" w:rsidRPr="00085A29" w:rsidRDefault="00085A29" w:rsidP="00085A29">
            <w:pPr>
              <w:spacing w:after="0" w:line="240" w:lineRule="auto"/>
              <w:jc w:val="center"/>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ФК8</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22,7</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29,5</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5,35</w:t>
            </w:r>
          </w:p>
        </w:tc>
        <w:tc>
          <w:tcPr>
            <w:tcW w:w="84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w:t>
            </w:r>
            <w:proofErr w:type="gramStart"/>
            <w:r w:rsidRPr="00085A29">
              <w:rPr>
                <w:rFonts w:eastAsia="Times New Roman"/>
                <w:color w:val="000000"/>
                <w:lang w:eastAsia="ru-RU"/>
              </w:rPr>
              <w:t>9</w:t>
            </w:r>
            <w:proofErr w:type="gramEnd"/>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23,2</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29,2</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30,4</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4,1</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ФК10</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23,6</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29,3</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30,4</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3,75</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ФК11</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35,3</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11,3</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47,08</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48,2</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ФК12</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22,8</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34,3</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11,5</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ФК13</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23,8</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35,1</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11,3</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ФК14</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28,7</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36,2</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7,5</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26,1</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ФК15</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23,3</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27,8</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35,1</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7,3</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ФК16</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28,1</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34,1</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21,3</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ФК17</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22,3</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29,4</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31,2</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1,8</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7,7</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ФК18</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21,8</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29,2</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31,7</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8,5</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ФК19</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24,1</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(8%)</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31,1</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33,8</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8,6</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ФК20</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23,7</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28,1</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31,2</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11,03</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15,1</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ФК21</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23,2</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27,6</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32,3</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17,02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ФК22</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22,7</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26,9</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31,5</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4,6</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17,1</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ФК23</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21,7</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29,1</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30,2</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3,7</w:t>
            </w:r>
          </w:p>
        </w:tc>
        <w:tc>
          <w:tcPr>
            <w:tcW w:w="84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ФК24</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22,7</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29,9</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7,02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ФК25</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23,6</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А-10 + Цинол-3 (6%)</w:t>
            </w: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30,1</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31,4</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4,3</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ФК26</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22,3</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roofErr w:type="gramStart"/>
            <w:r w:rsidRPr="00085A29">
              <w:rPr>
                <w:rFonts w:eastAsia="Times New Roman"/>
                <w:color w:val="000000"/>
                <w:lang w:eastAsia="ru-RU"/>
              </w:rPr>
              <w:t>А-10+Цинол-3 (2%</w:t>
            </w:r>
            <w:proofErr w:type="gramEnd"/>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26,4</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28,1</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6,4</w:t>
            </w:r>
          </w:p>
        </w:tc>
        <w:tc>
          <w:tcPr>
            <w:tcW w:w="84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7,3</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ФК27</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roofErr w:type="gramStart"/>
            <w:r w:rsidRPr="00085A29">
              <w:rPr>
                <w:rFonts w:eastAsia="Times New Roman"/>
                <w:color w:val="000000"/>
                <w:lang w:eastAsia="ru-RU"/>
              </w:rPr>
              <w:t>А-10+Цинол-3 (2%</w:t>
            </w:r>
            <w:proofErr w:type="gramEnd"/>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27,7</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30,6</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10,4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ФК28</w:t>
            </w:r>
          </w:p>
        </w:tc>
        <w:tc>
          <w:tcPr>
            <w:tcW w:w="63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23,5</w:t>
            </w:r>
          </w:p>
        </w:tc>
        <w:tc>
          <w:tcPr>
            <w:tcW w:w="176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proofErr w:type="gramStart"/>
            <w:r w:rsidRPr="00085A29">
              <w:rPr>
                <w:rFonts w:eastAsia="Times New Roman"/>
                <w:color w:val="000000"/>
                <w:lang w:eastAsia="ru-RU"/>
              </w:rPr>
              <w:t>А-10+Цинол-3 (2%</w:t>
            </w:r>
            <w:proofErr w:type="gramEnd"/>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27,2</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28,6</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ФK29</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23,9</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 + ПСЭ-50 (4%)</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23,9</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25,9</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8,37</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6,0</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ФK30</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28,7</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7,49</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ФK31</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24,4</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24,4</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2,46</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ФK32</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20,6</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27,2</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28,1</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3,31</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ФK33</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22,9</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29,5</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30,1</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2,03</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ФK34</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21,2</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29,4</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2,44</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ФK35</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21,5</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+ 2% Цинол-2 + ПСЭ </w:t>
            </w:r>
            <w:proofErr w:type="spellStart"/>
            <w:r w:rsidRPr="00085A29">
              <w:rPr>
                <w:rFonts w:eastAsia="Times New Roman"/>
                <w:color w:val="000000"/>
                <w:lang w:eastAsia="ru-RU"/>
              </w:rPr>
              <w:t>конц</w:t>
            </w:r>
            <w:proofErr w:type="spellEnd"/>
            <w:r w:rsidRPr="00085A29">
              <w:rPr>
                <w:rFonts w:eastAsia="Times New Roman"/>
                <w:color w:val="000000"/>
                <w:lang w:eastAsia="ru-RU"/>
              </w:rPr>
              <w:t xml:space="preserve"> (1:)</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24,5</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6,12</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6,5</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ФK36</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21,7</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24,6</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25,7</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4,47</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ФK37</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20,7</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23,9</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8,79</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p>
        </w:tc>
        <w:tc>
          <w:tcPr>
            <w:tcW w:w="848" w:type="dxa"/>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ФK38</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22,2</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w:t>
            </w:r>
          </w:p>
        </w:tc>
        <w:tc>
          <w:tcPr>
            <w:tcW w:w="109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29,7</w:t>
            </w:r>
          </w:p>
        </w:tc>
        <w:tc>
          <w:tcPr>
            <w:tcW w:w="878" w:type="dxa"/>
            <w:gridSpan w:val="2"/>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w:t>
            </w:r>
          </w:p>
        </w:tc>
        <w:tc>
          <w:tcPr>
            <w:tcW w:w="818"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11,65</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ФK39</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21,4</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26,3</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2,33</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ФK40</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22,3</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26,5</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w:t>
            </w:r>
          </w:p>
        </w:tc>
        <w:tc>
          <w:tcPr>
            <w:tcW w:w="87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1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1,89</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615"/>
        </w:trPr>
        <w:tc>
          <w:tcPr>
            <w:tcW w:w="936"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639"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1760"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1433"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878" w:type="dxa"/>
            <w:gridSpan w:val="2"/>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818"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c>
          <w:tcPr>
            <w:tcW w:w="848" w:type="dxa"/>
            <w:tcBorders>
              <w:top w:val="nil"/>
              <w:left w:val="nil"/>
              <w:bottom w:val="nil"/>
              <w:right w:val="nil"/>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47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ФК толщиной 5 мм  обработанных 2 и 3 раза со всех сторон и  выдержанных в воде  сутки.</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ФК41</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29,9</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+ 3% Цинол-2 + ПСЭ </w:t>
            </w:r>
            <w:proofErr w:type="spellStart"/>
            <w:r w:rsidRPr="00085A29">
              <w:rPr>
                <w:rFonts w:eastAsia="Times New Roman"/>
                <w:color w:val="000000"/>
                <w:lang w:eastAsia="ru-RU"/>
              </w:rPr>
              <w:t>конц</w:t>
            </w:r>
            <w:proofErr w:type="spellEnd"/>
            <w:r w:rsidRPr="00085A29">
              <w:rPr>
                <w:rFonts w:eastAsia="Times New Roman"/>
                <w:color w:val="000000"/>
                <w:lang w:eastAsia="ru-RU"/>
              </w:rPr>
              <w:t xml:space="preserve"> (1:1)</w:t>
            </w: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34,7</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35,3</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1,73</w:t>
            </w:r>
          </w:p>
        </w:tc>
        <w:tc>
          <w:tcPr>
            <w:tcW w:w="8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1,6</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ФК42</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29,6</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34,4</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34,9</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1,45</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ФК43</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30,1</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34,9</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35,5</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1,72</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ФК44</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30,5</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33,7</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35,2</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w:t>
            </w:r>
          </w:p>
        </w:tc>
        <w:tc>
          <w:tcPr>
            <w:tcW w:w="84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4,45</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w:t>
            </w: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ФК45</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29,5</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34,6</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1,6</w:t>
            </w:r>
          </w:p>
        </w:tc>
        <w:tc>
          <w:tcPr>
            <w:tcW w:w="84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4,85</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ФК46</w:t>
            </w:r>
          </w:p>
        </w:tc>
        <w:tc>
          <w:tcPr>
            <w:tcW w:w="63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29,2</w:t>
            </w:r>
          </w:p>
        </w:tc>
        <w:tc>
          <w:tcPr>
            <w:tcW w:w="1760"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9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32,5</w:t>
            </w:r>
          </w:p>
        </w:tc>
        <w:tc>
          <w:tcPr>
            <w:tcW w:w="1433"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33,8</w:t>
            </w:r>
          </w:p>
        </w:tc>
        <w:tc>
          <w:tcPr>
            <w:tcW w:w="848"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w:t>
            </w:r>
          </w:p>
        </w:tc>
        <w:tc>
          <w:tcPr>
            <w:tcW w:w="848" w:type="dxa"/>
            <w:gridSpan w:val="2"/>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4,00</w:t>
            </w:r>
          </w:p>
        </w:tc>
        <w:tc>
          <w:tcPr>
            <w:tcW w:w="84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bl>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tbl>
      <w:tblPr>
        <w:tblW w:w="9478" w:type="dxa"/>
        <w:tblInd w:w="93" w:type="dxa"/>
        <w:tblLayout w:type="fixed"/>
        <w:tblLook w:val="04A0"/>
      </w:tblPr>
      <w:tblGrid>
        <w:gridCol w:w="931"/>
        <w:gridCol w:w="785"/>
        <w:gridCol w:w="1723"/>
        <w:gridCol w:w="1052"/>
        <w:gridCol w:w="1052"/>
        <w:gridCol w:w="1400"/>
        <w:gridCol w:w="845"/>
        <w:gridCol w:w="845"/>
        <w:gridCol w:w="845"/>
      </w:tblGrid>
      <w:tr w:rsidR="00085A29" w:rsidRPr="00085A29" w:rsidTr="00085A29">
        <w:trPr>
          <w:trHeight w:val="675"/>
        </w:trPr>
        <w:tc>
          <w:tcPr>
            <w:tcW w:w="9478" w:type="dxa"/>
            <w:gridSpan w:val="9"/>
            <w:tcBorders>
              <w:top w:val="nil"/>
              <w:left w:val="nil"/>
              <w:bottom w:val="single" w:sz="4" w:space="0" w:color="auto"/>
              <w:right w:val="nil"/>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толстой водостойкой фанер</w:t>
            </w:r>
            <w:proofErr w:type="gramStart"/>
            <w:r w:rsidRPr="00085A29">
              <w:rPr>
                <w:rFonts w:eastAsia="Times New Roman"/>
                <w:color w:val="000000"/>
                <w:lang w:eastAsia="ru-RU"/>
              </w:rPr>
              <w:t>ы(</w:t>
            </w:r>
            <w:proofErr w:type="gramEnd"/>
            <w:r w:rsidRPr="00085A29">
              <w:rPr>
                <w:rFonts w:eastAsia="Times New Roman"/>
                <w:color w:val="000000"/>
                <w:lang w:eastAsia="ru-RU"/>
              </w:rPr>
              <w:t>ТВФ) исходных и обработанных 2 и 3 раза со всех сторон и  выдержанных в воде  сутки.</w:t>
            </w:r>
          </w:p>
        </w:tc>
      </w:tr>
      <w:tr w:rsidR="00085A29" w:rsidRPr="00085A29" w:rsidTr="00085A29">
        <w:trPr>
          <w:trHeight w:val="1560"/>
        </w:trPr>
        <w:tc>
          <w:tcPr>
            <w:tcW w:w="931" w:type="dxa"/>
            <w:tcBorders>
              <w:top w:val="nil"/>
              <w:left w:val="single" w:sz="4" w:space="0" w:color="auto"/>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образца</w:t>
            </w:r>
          </w:p>
        </w:tc>
        <w:tc>
          <w:tcPr>
            <w:tcW w:w="78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исх.</w:t>
            </w:r>
          </w:p>
        </w:tc>
        <w:tc>
          <w:tcPr>
            <w:tcW w:w="172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Обрабатывающий состав</w:t>
            </w:r>
          </w:p>
        </w:tc>
        <w:tc>
          <w:tcPr>
            <w:tcW w:w="1052"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3-х раз</w:t>
            </w:r>
            <w:proofErr w:type="gramStart"/>
            <w:r w:rsidRPr="00085A29">
              <w:rPr>
                <w:rFonts w:eastAsia="Times New Roman"/>
                <w:color w:val="000000"/>
                <w:lang w:eastAsia="ru-RU"/>
              </w:rPr>
              <w:t>.</w:t>
            </w:r>
            <w:proofErr w:type="gramEnd"/>
            <w:r w:rsidRPr="00085A29">
              <w:rPr>
                <w:rFonts w:eastAsia="Times New Roman"/>
                <w:color w:val="000000"/>
                <w:lang w:eastAsia="ru-RU"/>
              </w:rPr>
              <w:t xml:space="preserve"> </w:t>
            </w:r>
            <w:proofErr w:type="gramStart"/>
            <w:r w:rsidRPr="00085A29">
              <w:rPr>
                <w:rFonts w:eastAsia="Times New Roman"/>
                <w:color w:val="000000"/>
                <w:lang w:eastAsia="ru-RU"/>
              </w:rPr>
              <w:t>п</w:t>
            </w:r>
            <w:proofErr w:type="gramEnd"/>
            <w:r w:rsidRPr="00085A29">
              <w:rPr>
                <w:rFonts w:eastAsia="Times New Roman"/>
                <w:color w:val="000000"/>
                <w:lang w:eastAsia="ru-RU"/>
              </w:rPr>
              <w:t>окрытия</w:t>
            </w:r>
          </w:p>
        </w:tc>
        <w:tc>
          <w:tcPr>
            <w:tcW w:w="1052"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2-х раз</w:t>
            </w:r>
            <w:proofErr w:type="gramStart"/>
            <w:r w:rsidRPr="00085A29">
              <w:rPr>
                <w:rFonts w:eastAsia="Times New Roman"/>
                <w:color w:val="000000"/>
                <w:lang w:eastAsia="ru-RU"/>
              </w:rPr>
              <w:t>.</w:t>
            </w:r>
            <w:proofErr w:type="gramEnd"/>
            <w:r w:rsidRPr="00085A29">
              <w:rPr>
                <w:rFonts w:eastAsia="Times New Roman"/>
                <w:color w:val="000000"/>
                <w:lang w:eastAsia="ru-RU"/>
              </w:rPr>
              <w:t xml:space="preserve"> </w:t>
            </w:r>
            <w:proofErr w:type="gramStart"/>
            <w:r w:rsidRPr="00085A29">
              <w:rPr>
                <w:rFonts w:eastAsia="Times New Roman"/>
                <w:color w:val="000000"/>
                <w:lang w:eastAsia="ru-RU"/>
              </w:rPr>
              <w:t>п</w:t>
            </w:r>
            <w:proofErr w:type="gramEnd"/>
            <w:r w:rsidRPr="00085A29">
              <w:rPr>
                <w:rFonts w:eastAsia="Times New Roman"/>
                <w:color w:val="000000"/>
                <w:lang w:eastAsia="ru-RU"/>
              </w:rPr>
              <w:t>окрытия</w:t>
            </w:r>
          </w:p>
        </w:tc>
        <w:tc>
          <w:tcPr>
            <w:tcW w:w="1400"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после вымачивания (за  сутки)</w:t>
            </w:r>
          </w:p>
        </w:tc>
        <w:tc>
          <w:tcPr>
            <w:tcW w:w="84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Привес в </w:t>
            </w:r>
            <w:proofErr w:type="gramStart"/>
            <w:r w:rsidRPr="00085A29">
              <w:rPr>
                <w:rFonts w:eastAsia="Times New Roman"/>
                <w:color w:val="000000"/>
                <w:lang w:eastAsia="ru-RU"/>
              </w:rPr>
              <w:t>г</w:t>
            </w:r>
            <w:proofErr w:type="gramEnd"/>
          </w:p>
        </w:tc>
        <w:tc>
          <w:tcPr>
            <w:tcW w:w="84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Привес </w:t>
            </w:r>
            <w:proofErr w:type="gramStart"/>
            <w:r w:rsidRPr="00085A29">
              <w:rPr>
                <w:rFonts w:eastAsia="Times New Roman"/>
                <w:color w:val="000000"/>
                <w:lang w:eastAsia="ru-RU"/>
              </w:rPr>
              <w:t>в</w:t>
            </w:r>
            <w:proofErr w:type="gramEnd"/>
            <w:r w:rsidRPr="00085A29">
              <w:rPr>
                <w:rFonts w:eastAsia="Times New Roman"/>
                <w:color w:val="000000"/>
                <w:lang w:eastAsia="ru-RU"/>
              </w:rPr>
              <w:t xml:space="preserve"> %</w:t>
            </w:r>
          </w:p>
        </w:tc>
        <w:tc>
          <w:tcPr>
            <w:tcW w:w="84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Привес в % </w:t>
            </w:r>
            <w:proofErr w:type="gramStart"/>
            <w:r w:rsidRPr="00085A29">
              <w:rPr>
                <w:rFonts w:eastAsia="Times New Roman"/>
                <w:color w:val="000000"/>
                <w:lang w:eastAsia="ru-RU"/>
              </w:rPr>
              <w:t>ср</w:t>
            </w:r>
            <w:proofErr w:type="gramEnd"/>
            <w:r w:rsidRPr="00085A29">
              <w:rPr>
                <w:rFonts w:eastAsia="Times New Roman"/>
                <w:color w:val="000000"/>
                <w:lang w:eastAsia="ru-RU"/>
              </w:rPr>
              <w:t>.</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w:t>
            </w:r>
            <w:proofErr w:type="gramStart"/>
            <w:r w:rsidRPr="00085A29">
              <w:rPr>
                <w:rFonts w:eastAsia="Times New Roman"/>
                <w:color w:val="000000"/>
                <w:lang w:eastAsia="ru-RU"/>
              </w:rPr>
              <w:t>1</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262,1</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276,3</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277</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0,25</w:t>
            </w:r>
          </w:p>
        </w:tc>
        <w:tc>
          <w:tcPr>
            <w:tcW w:w="8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0,2</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w:t>
            </w:r>
            <w:proofErr w:type="gramStart"/>
            <w:r w:rsidRPr="00085A29">
              <w:rPr>
                <w:rFonts w:eastAsia="Times New Roman"/>
                <w:color w:val="000000"/>
                <w:lang w:eastAsia="ru-RU"/>
              </w:rPr>
              <w:t>2</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251,7</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266,5</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0,18</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ТВФ3</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266,5</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281,8</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282,3</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0,17</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w:t>
            </w:r>
            <w:proofErr w:type="gramStart"/>
            <w:r w:rsidRPr="00085A29">
              <w:rPr>
                <w:rFonts w:eastAsia="Times New Roman"/>
                <w:color w:val="000000"/>
                <w:lang w:eastAsia="ru-RU"/>
              </w:rPr>
              <w:t>4</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244,1</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333,2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89,1</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36,5</w:t>
            </w:r>
          </w:p>
        </w:tc>
        <w:tc>
          <w:tcPr>
            <w:tcW w:w="8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35,2</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ТВФ5</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251,1</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322,8</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71,7</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28,5</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w:t>
            </w:r>
            <w:proofErr w:type="gramStart"/>
            <w:r w:rsidRPr="00085A29">
              <w:rPr>
                <w:rFonts w:eastAsia="Times New Roman"/>
                <w:color w:val="000000"/>
                <w:lang w:eastAsia="ru-RU"/>
              </w:rPr>
              <w:t>6</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253,1</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355,9</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102,8</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40,6</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w:t>
            </w:r>
            <w:proofErr w:type="gramStart"/>
            <w:r w:rsidRPr="00085A29">
              <w:rPr>
                <w:rFonts w:eastAsia="Times New Roman"/>
                <w:color w:val="000000"/>
                <w:lang w:eastAsia="ru-RU"/>
              </w:rPr>
              <w:t>7</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247,5</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256</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276,6</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20,6</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8,04</w:t>
            </w:r>
          </w:p>
        </w:tc>
        <w:tc>
          <w:tcPr>
            <w:tcW w:w="8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7,48</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ТВФ8</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247,7</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255,4</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271,7</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16,3</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ТВФ</w:t>
            </w:r>
            <w:proofErr w:type="gramStart"/>
            <w:r w:rsidRPr="00085A29">
              <w:rPr>
                <w:rFonts w:eastAsia="Times New Roman"/>
                <w:color w:val="000000"/>
                <w:lang w:eastAsia="ru-RU"/>
              </w:rPr>
              <w:t>9</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242,1</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250,4</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270,7</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20,3</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8,1</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bl>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tbl>
      <w:tblPr>
        <w:tblW w:w="9478" w:type="dxa"/>
        <w:tblInd w:w="93" w:type="dxa"/>
        <w:tblLayout w:type="fixed"/>
        <w:tblLook w:val="04A0"/>
      </w:tblPr>
      <w:tblGrid>
        <w:gridCol w:w="931"/>
        <w:gridCol w:w="785"/>
        <w:gridCol w:w="1723"/>
        <w:gridCol w:w="1052"/>
        <w:gridCol w:w="1052"/>
        <w:gridCol w:w="1400"/>
        <w:gridCol w:w="845"/>
        <w:gridCol w:w="845"/>
        <w:gridCol w:w="845"/>
      </w:tblGrid>
      <w:tr w:rsidR="00085A29" w:rsidRPr="00085A29" w:rsidTr="00085A29">
        <w:trPr>
          <w:trHeight w:val="705"/>
        </w:trPr>
        <w:tc>
          <w:tcPr>
            <w:tcW w:w="9478" w:type="dxa"/>
            <w:gridSpan w:val="9"/>
            <w:tcBorders>
              <w:top w:val="nil"/>
              <w:left w:val="nil"/>
              <w:bottom w:val="single" w:sz="4" w:space="0" w:color="auto"/>
              <w:right w:val="nil"/>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МДФ толщиной 16 мм исходных и обработанных 2 и 3 раза со всех сторон и  выдержанных в воде  сутки.</w:t>
            </w:r>
          </w:p>
        </w:tc>
      </w:tr>
      <w:tr w:rsidR="00085A29" w:rsidRPr="00085A29" w:rsidTr="00085A29">
        <w:trPr>
          <w:trHeight w:val="1500"/>
        </w:trPr>
        <w:tc>
          <w:tcPr>
            <w:tcW w:w="931" w:type="dxa"/>
            <w:tcBorders>
              <w:top w:val="nil"/>
              <w:left w:val="single" w:sz="4" w:space="0" w:color="auto"/>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образца</w:t>
            </w:r>
          </w:p>
        </w:tc>
        <w:tc>
          <w:tcPr>
            <w:tcW w:w="78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исх.</w:t>
            </w:r>
          </w:p>
        </w:tc>
        <w:tc>
          <w:tcPr>
            <w:tcW w:w="1723"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Обрабатывающий состав</w:t>
            </w:r>
          </w:p>
        </w:tc>
        <w:tc>
          <w:tcPr>
            <w:tcW w:w="1052"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3-х раз</w:t>
            </w:r>
            <w:proofErr w:type="gramStart"/>
            <w:r w:rsidRPr="00085A29">
              <w:rPr>
                <w:rFonts w:eastAsia="Times New Roman"/>
                <w:color w:val="000000"/>
                <w:lang w:eastAsia="ru-RU"/>
              </w:rPr>
              <w:t>.</w:t>
            </w:r>
            <w:proofErr w:type="gramEnd"/>
            <w:r w:rsidRPr="00085A29">
              <w:rPr>
                <w:rFonts w:eastAsia="Times New Roman"/>
                <w:color w:val="000000"/>
                <w:lang w:eastAsia="ru-RU"/>
              </w:rPr>
              <w:t xml:space="preserve"> </w:t>
            </w:r>
            <w:proofErr w:type="gramStart"/>
            <w:r w:rsidRPr="00085A29">
              <w:rPr>
                <w:rFonts w:eastAsia="Times New Roman"/>
                <w:color w:val="000000"/>
                <w:lang w:eastAsia="ru-RU"/>
              </w:rPr>
              <w:t>п</w:t>
            </w:r>
            <w:proofErr w:type="gramEnd"/>
            <w:r w:rsidRPr="00085A29">
              <w:rPr>
                <w:rFonts w:eastAsia="Times New Roman"/>
                <w:color w:val="000000"/>
                <w:lang w:eastAsia="ru-RU"/>
              </w:rPr>
              <w:t>окрытия</w:t>
            </w:r>
          </w:p>
        </w:tc>
        <w:tc>
          <w:tcPr>
            <w:tcW w:w="1052"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2-х раз</w:t>
            </w:r>
            <w:proofErr w:type="gramStart"/>
            <w:r w:rsidRPr="00085A29">
              <w:rPr>
                <w:rFonts w:eastAsia="Times New Roman"/>
                <w:color w:val="000000"/>
                <w:lang w:eastAsia="ru-RU"/>
              </w:rPr>
              <w:t>.</w:t>
            </w:r>
            <w:proofErr w:type="gramEnd"/>
            <w:r w:rsidRPr="00085A29">
              <w:rPr>
                <w:rFonts w:eastAsia="Times New Roman"/>
                <w:color w:val="000000"/>
                <w:lang w:eastAsia="ru-RU"/>
              </w:rPr>
              <w:t xml:space="preserve"> </w:t>
            </w:r>
            <w:proofErr w:type="gramStart"/>
            <w:r w:rsidRPr="00085A29">
              <w:rPr>
                <w:rFonts w:eastAsia="Times New Roman"/>
                <w:color w:val="000000"/>
                <w:lang w:eastAsia="ru-RU"/>
              </w:rPr>
              <w:t>п</w:t>
            </w:r>
            <w:proofErr w:type="gramEnd"/>
            <w:r w:rsidRPr="00085A29">
              <w:rPr>
                <w:rFonts w:eastAsia="Times New Roman"/>
                <w:color w:val="000000"/>
                <w:lang w:eastAsia="ru-RU"/>
              </w:rPr>
              <w:t>окрытия</w:t>
            </w:r>
          </w:p>
        </w:tc>
        <w:tc>
          <w:tcPr>
            <w:tcW w:w="1400"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Вес после вымачивания (за  сутки)</w:t>
            </w:r>
          </w:p>
        </w:tc>
        <w:tc>
          <w:tcPr>
            <w:tcW w:w="84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Привес в </w:t>
            </w:r>
            <w:proofErr w:type="gramStart"/>
            <w:r w:rsidRPr="00085A29">
              <w:rPr>
                <w:rFonts w:eastAsia="Times New Roman"/>
                <w:color w:val="000000"/>
                <w:lang w:eastAsia="ru-RU"/>
              </w:rPr>
              <w:t>г</w:t>
            </w:r>
            <w:proofErr w:type="gramEnd"/>
          </w:p>
        </w:tc>
        <w:tc>
          <w:tcPr>
            <w:tcW w:w="84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Привес </w:t>
            </w:r>
            <w:proofErr w:type="gramStart"/>
            <w:r w:rsidRPr="00085A29">
              <w:rPr>
                <w:rFonts w:eastAsia="Times New Roman"/>
                <w:color w:val="000000"/>
                <w:lang w:eastAsia="ru-RU"/>
              </w:rPr>
              <w:t>в</w:t>
            </w:r>
            <w:proofErr w:type="gramEnd"/>
            <w:r w:rsidRPr="00085A29">
              <w:rPr>
                <w:rFonts w:eastAsia="Times New Roman"/>
                <w:color w:val="000000"/>
                <w:lang w:eastAsia="ru-RU"/>
              </w:rPr>
              <w:t xml:space="preserve"> %</w:t>
            </w:r>
          </w:p>
        </w:tc>
        <w:tc>
          <w:tcPr>
            <w:tcW w:w="845"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Привес в % </w:t>
            </w:r>
            <w:proofErr w:type="gramStart"/>
            <w:r w:rsidRPr="00085A29">
              <w:rPr>
                <w:rFonts w:eastAsia="Times New Roman"/>
                <w:color w:val="000000"/>
                <w:lang w:eastAsia="ru-RU"/>
              </w:rPr>
              <w:t>ср</w:t>
            </w:r>
            <w:proofErr w:type="gramEnd"/>
            <w:r w:rsidRPr="00085A29">
              <w:rPr>
                <w:rFonts w:eastAsia="Times New Roman"/>
                <w:color w:val="000000"/>
                <w:lang w:eastAsia="ru-RU"/>
              </w:rPr>
              <w:t>.</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w:t>
            </w:r>
            <w:proofErr w:type="gramStart"/>
            <w:r w:rsidRPr="00085A29">
              <w:rPr>
                <w:rFonts w:eastAsia="Times New Roman"/>
                <w:color w:val="000000"/>
                <w:lang w:eastAsia="ru-RU"/>
              </w:rPr>
              <w:t>1</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125,7</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189,6</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63,9</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50,8</w:t>
            </w:r>
          </w:p>
        </w:tc>
        <w:tc>
          <w:tcPr>
            <w:tcW w:w="8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38,2</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w:t>
            </w:r>
            <w:proofErr w:type="gramStart"/>
            <w:r w:rsidRPr="00085A29">
              <w:rPr>
                <w:rFonts w:eastAsia="Times New Roman"/>
                <w:color w:val="000000"/>
                <w:lang w:eastAsia="ru-RU"/>
              </w:rPr>
              <w:t>2</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129,9</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172,8</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42,9</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МДФ3</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131,1</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171,7</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40,6</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30,9</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w:t>
            </w:r>
            <w:proofErr w:type="gramStart"/>
            <w:r w:rsidRPr="00085A29">
              <w:rPr>
                <w:rFonts w:eastAsia="Times New Roman"/>
                <w:color w:val="000000"/>
                <w:lang w:eastAsia="ru-RU"/>
              </w:rPr>
              <w:t>4</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125,3</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131,4</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135,5</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4,1</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w:t>
            </w:r>
          </w:p>
        </w:tc>
        <w:tc>
          <w:tcPr>
            <w:tcW w:w="8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МДФ5</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132,2</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137,8</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139,2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w:t>
            </w:r>
            <w:proofErr w:type="gramStart"/>
            <w:r w:rsidRPr="00085A29">
              <w:rPr>
                <w:rFonts w:eastAsia="Times New Roman"/>
                <w:color w:val="000000"/>
                <w:lang w:eastAsia="ru-RU"/>
              </w:rPr>
              <w:t>6</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130,3</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135,2</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139,8</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4,6</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w:t>
            </w:r>
            <w:proofErr w:type="gramStart"/>
            <w:r w:rsidRPr="00085A29">
              <w:rPr>
                <w:rFonts w:eastAsia="Times New Roman"/>
                <w:color w:val="000000"/>
                <w:lang w:eastAsia="ru-RU"/>
              </w:rPr>
              <w:t>7</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131,8</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138,5</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139,4</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0,64</w:t>
            </w:r>
          </w:p>
        </w:tc>
        <w:tc>
          <w:tcPr>
            <w:tcW w:w="8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1,44</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МДФ8</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130,7</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137,3</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141,5</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3,05</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w:t>
            </w:r>
            <w:proofErr w:type="gramStart"/>
            <w:r w:rsidRPr="00085A29">
              <w:rPr>
                <w:rFonts w:eastAsia="Times New Roman"/>
                <w:color w:val="000000"/>
                <w:lang w:eastAsia="ru-RU"/>
              </w:rPr>
              <w:t>9</w:t>
            </w:r>
            <w:proofErr w:type="gramEnd"/>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131,9</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138,7</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139,6</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0,63</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660"/>
        </w:trPr>
        <w:tc>
          <w:tcPr>
            <w:tcW w:w="9478" w:type="dxa"/>
            <w:gridSpan w:val="9"/>
            <w:tcBorders>
              <w:top w:val="single" w:sz="4" w:space="0" w:color="auto"/>
              <w:left w:val="nil"/>
              <w:bottom w:val="single" w:sz="4" w:space="0" w:color="auto"/>
              <w:right w:val="nil"/>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МДФ толщиной 5,5 мм  обработанных  3 раза со всех сторон и  выдержанных в воде  сутки.</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МДФ10</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45,4</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(2%)</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40,8</w:t>
            </w:r>
          </w:p>
        </w:tc>
        <w:tc>
          <w:tcPr>
            <w:tcW w:w="8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4,76</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МДФ11</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44,1</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(2%)</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47,5</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50,7</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6,7</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МДФ12</w:t>
            </w:r>
          </w:p>
        </w:tc>
        <w:tc>
          <w:tcPr>
            <w:tcW w:w="78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46,2</w:t>
            </w:r>
          </w:p>
        </w:tc>
        <w:tc>
          <w:tcPr>
            <w:tcW w:w="1723"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(2%)</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50,2</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1,8</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МДФ13</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44,2</w:t>
            </w:r>
          </w:p>
        </w:tc>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(2%)</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53,5</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0,93</w:t>
            </w:r>
          </w:p>
        </w:tc>
        <w:tc>
          <w:tcPr>
            <w:tcW w:w="845"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1,03</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МДФ14</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44,7</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53,8</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54,4</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1,12</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615"/>
        </w:trPr>
        <w:tc>
          <w:tcPr>
            <w:tcW w:w="9478" w:type="dxa"/>
            <w:gridSpan w:val="9"/>
            <w:tcBorders>
              <w:top w:val="single" w:sz="4" w:space="0" w:color="auto"/>
              <w:left w:val="nil"/>
              <w:bottom w:val="single" w:sz="4" w:space="0" w:color="auto"/>
              <w:right w:val="nil"/>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МДФ толщиной 16 мм  обработанных  2 и 3 раза со всех сторон и  выдержанных в воде  сутки.</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МДФ15</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118,7</w:t>
            </w:r>
          </w:p>
        </w:tc>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(2%) + ПСЭ-50 (2%)</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125,4</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137,3</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11,9</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9,49</w:t>
            </w:r>
          </w:p>
        </w:tc>
        <w:tc>
          <w:tcPr>
            <w:tcW w:w="845"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МДФ16</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126,6</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133,1</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133,9</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0,60</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МДВ17</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128,3</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000000" w:fill="FFFFFF"/>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135,2</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141,3</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6,1</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4,51</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МДФ18</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127</w:t>
            </w:r>
          </w:p>
        </w:tc>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ПСЭ-50 (2%)</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131,7</w:t>
            </w:r>
          </w:p>
        </w:tc>
        <w:tc>
          <w:tcPr>
            <w:tcW w:w="140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132,4</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0,53</w:t>
            </w:r>
          </w:p>
        </w:tc>
        <w:tc>
          <w:tcPr>
            <w:tcW w:w="845"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0,72</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МДФ19</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122,3</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127,6</w:t>
            </w:r>
          </w:p>
        </w:tc>
        <w:tc>
          <w:tcPr>
            <w:tcW w:w="140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129,1</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1,18</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МДФ20</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126,9</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131,7</w:t>
            </w:r>
          </w:p>
        </w:tc>
        <w:tc>
          <w:tcPr>
            <w:tcW w:w="140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132,3</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0,46</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МДФ21</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125,8</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133,3</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133,9</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0,45</w:t>
            </w:r>
          </w:p>
        </w:tc>
        <w:tc>
          <w:tcPr>
            <w:tcW w:w="845"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0,46</w:t>
            </w: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МДФ22</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120,8</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127,7</w:t>
            </w:r>
          </w:p>
        </w:tc>
        <w:tc>
          <w:tcPr>
            <w:tcW w:w="1052"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128,3</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w:t>
            </w:r>
          </w:p>
        </w:tc>
        <w:tc>
          <w:tcPr>
            <w:tcW w:w="84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0,47</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МДФ23</w:t>
            </w:r>
          </w:p>
        </w:tc>
        <w:tc>
          <w:tcPr>
            <w:tcW w:w="785"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126,6</w:t>
            </w:r>
          </w:p>
        </w:tc>
        <w:tc>
          <w:tcPr>
            <w:tcW w:w="1723"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134</w:t>
            </w:r>
          </w:p>
        </w:tc>
        <w:tc>
          <w:tcPr>
            <w:tcW w:w="1052"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00"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138,2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w:t>
            </w:r>
          </w:p>
        </w:tc>
        <w:tc>
          <w:tcPr>
            <w:tcW w:w="845"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3,13</w:t>
            </w:r>
          </w:p>
        </w:tc>
        <w:tc>
          <w:tcPr>
            <w:tcW w:w="845"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bl>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tbl>
      <w:tblPr>
        <w:tblW w:w="9478" w:type="dxa"/>
        <w:tblInd w:w="93" w:type="dxa"/>
        <w:tblLayout w:type="fixed"/>
        <w:tblLook w:val="04A0"/>
      </w:tblPr>
      <w:tblGrid>
        <w:gridCol w:w="939"/>
        <w:gridCol w:w="636"/>
        <w:gridCol w:w="1768"/>
        <w:gridCol w:w="1076"/>
        <w:gridCol w:w="1076"/>
        <w:gridCol w:w="1436"/>
        <w:gridCol w:w="849"/>
        <w:gridCol w:w="849"/>
        <w:gridCol w:w="849"/>
      </w:tblGrid>
      <w:tr w:rsidR="00085A29" w:rsidRPr="00085A29" w:rsidTr="00085A29">
        <w:trPr>
          <w:trHeight w:val="645"/>
        </w:trPr>
        <w:tc>
          <w:tcPr>
            <w:tcW w:w="9478" w:type="dxa"/>
            <w:gridSpan w:val="9"/>
            <w:tcBorders>
              <w:top w:val="nil"/>
              <w:left w:val="nil"/>
              <w:bottom w:val="single" w:sz="4" w:space="0" w:color="auto"/>
              <w:right w:val="nil"/>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Водопоглощение образцов ДВП плотных, 3,2 мм исходных и обработанных 2 и 3 раза со всех сторон и  выдержанных в воде  сутки.</w:t>
            </w:r>
          </w:p>
        </w:tc>
      </w:tr>
      <w:tr w:rsidR="00085A29" w:rsidRPr="00085A29" w:rsidTr="00085A29">
        <w:trPr>
          <w:trHeight w:val="1800"/>
        </w:trPr>
        <w:tc>
          <w:tcPr>
            <w:tcW w:w="939" w:type="dxa"/>
            <w:tcBorders>
              <w:top w:val="nil"/>
              <w:left w:val="single" w:sz="4" w:space="0" w:color="auto"/>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образца</w:t>
            </w:r>
          </w:p>
        </w:tc>
        <w:tc>
          <w:tcPr>
            <w:tcW w:w="636"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исх.</w:t>
            </w:r>
          </w:p>
        </w:tc>
        <w:tc>
          <w:tcPr>
            <w:tcW w:w="1768"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Обрабатывающий состав</w:t>
            </w:r>
          </w:p>
        </w:tc>
        <w:tc>
          <w:tcPr>
            <w:tcW w:w="1076"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3-х раз</w:t>
            </w:r>
            <w:proofErr w:type="gramStart"/>
            <w:r w:rsidRPr="00085A29">
              <w:rPr>
                <w:rFonts w:eastAsia="Times New Roman"/>
                <w:b/>
                <w:bCs/>
                <w:color w:val="000000"/>
                <w:lang w:eastAsia="ru-RU"/>
              </w:rPr>
              <w:t>.</w:t>
            </w:r>
            <w:proofErr w:type="gramEnd"/>
            <w:r w:rsidRPr="00085A29">
              <w:rPr>
                <w:rFonts w:eastAsia="Times New Roman"/>
                <w:b/>
                <w:bCs/>
                <w:color w:val="000000"/>
                <w:lang w:eastAsia="ru-RU"/>
              </w:rPr>
              <w:t xml:space="preserve"> </w:t>
            </w:r>
            <w:proofErr w:type="gramStart"/>
            <w:r w:rsidRPr="00085A29">
              <w:rPr>
                <w:rFonts w:eastAsia="Times New Roman"/>
                <w:b/>
                <w:bCs/>
                <w:color w:val="000000"/>
                <w:lang w:eastAsia="ru-RU"/>
              </w:rPr>
              <w:t>п</w:t>
            </w:r>
            <w:proofErr w:type="gramEnd"/>
            <w:r w:rsidRPr="00085A29">
              <w:rPr>
                <w:rFonts w:eastAsia="Times New Roman"/>
                <w:b/>
                <w:bCs/>
                <w:color w:val="000000"/>
                <w:lang w:eastAsia="ru-RU"/>
              </w:rPr>
              <w:t>окрытия</w:t>
            </w:r>
          </w:p>
        </w:tc>
        <w:tc>
          <w:tcPr>
            <w:tcW w:w="1076"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2-х раз</w:t>
            </w:r>
            <w:proofErr w:type="gramStart"/>
            <w:r w:rsidRPr="00085A29">
              <w:rPr>
                <w:rFonts w:eastAsia="Times New Roman"/>
                <w:b/>
                <w:bCs/>
                <w:color w:val="000000"/>
                <w:lang w:eastAsia="ru-RU"/>
              </w:rPr>
              <w:t>.</w:t>
            </w:r>
            <w:proofErr w:type="gramEnd"/>
            <w:r w:rsidRPr="00085A29">
              <w:rPr>
                <w:rFonts w:eastAsia="Times New Roman"/>
                <w:b/>
                <w:bCs/>
                <w:color w:val="000000"/>
                <w:lang w:eastAsia="ru-RU"/>
              </w:rPr>
              <w:t xml:space="preserve"> </w:t>
            </w:r>
            <w:proofErr w:type="gramStart"/>
            <w:r w:rsidRPr="00085A29">
              <w:rPr>
                <w:rFonts w:eastAsia="Times New Roman"/>
                <w:b/>
                <w:bCs/>
                <w:color w:val="000000"/>
                <w:lang w:eastAsia="ru-RU"/>
              </w:rPr>
              <w:t>п</w:t>
            </w:r>
            <w:proofErr w:type="gramEnd"/>
            <w:r w:rsidRPr="00085A29">
              <w:rPr>
                <w:rFonts w:eastAsia="Times New Roman"/>
                <w:b/>
                <w:bCs/>
                <w:color w:val="000000"/>
                <w:lang w:eastAsia="ru-RU"/>
              </w:rPr>
              <w:t>окрытия</w:t>
            </w:r>
          </w:p>
        </w:tc>
        <w:tc>
          <w:tcPr>
            <w:tcW w:w="1436"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Вес после вымачивания (за  сутки)</w:t>
            </w:r>
          </w:p>
        </w:tc>
        <w:tc>
          <w:tcPr>
            <w:tcW w:w="849"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в </w:t>
            </w:r>
            <w:proofErr w:type="gramStart"/>
            <w:r w:rsidRPr="00085A29">
              <w:rPr>
                <w:rFonts w:eastAsia="Times New Roman"/>
                <w:b/>
                <w:bCs/>
                <w:color w:val="000000"/>
                <w:lang w:eastAsia="ru-RU"/>
              </w:rPr>
              <w:t>г</w:t>
            </w:r>
            <w:proofErr w:type="gramEnd"/>
          </w:p>
        </w:tc>
        <w:tc>
          <w:tcPr>
            <w:tcW w:w="849"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w:t>
            </w:r>
            <w:proofErr w:type="gramStart"/>
            <w:r w:rsidRPr="00085A29">
              <w:rPr>
                <w:rFonts w:eastAsia="Times New Roman"/>
                <w:b/>
                <w:bCs/>
                <w:color w:val="000000"/>
                <w:lang w:eastAsia="ru-RU"/>
              </w:rPr>
              <w:t>в</w:t>
            </w:r>
            <w:proofErr w:type="gramEnd"/>
            <w:r w:rsidRPr="00085A29">
              <w:rPr>
                <w:rFonts w:eastAsia="Times New Roman"/>
                <w:b/>
                <w:bCs/>
                <w:color w:val="000000"/>
                <w:lang w:eastAsia="ru-RU"/>
              </w:rPr>
              <w:t xml:space="preserve"> %</w:t>
            </w:r>
          </w:p>
        </w:tc>
        <w:tc>
          <w:tcPr>
            <w:tcW w:w="849" w:type="dxa"/>
            <w:tcBorders>
              <w:top w:val="nil"/>
              <w:left w:val="nil"/>
              <w:bottom w:val="single" w:sz="4" w:space="0" w:color="auto"/>
              <w:right w:val="single" w:sz="4" w:space="0" w:color="auto"/>
            </w:tcBorders>
            <w:shd w:val="clear" w:color="000000" w:fill="FFFFFF"/>
            <w:hideMark/>
          </w:tcPr>
          <w:p w:rsidR="00085A29" w:rsidRPr="00085A29" w:rsidRDefault="00085A29" w:rsidP="00085A29">
            <w:pPr>
              <w:spacing w:after="0" w:line="240" w:lineRule="auto"/>
              <w:jc w:val="center"/>
              <w:rPr>
                <w:rFonts w:eastAsia="Times New Roman"/>
                <w:b/>
                <w:bCs/>
                <w:color w:val="000000"/>
                <w:lang w:eastAsia="ru-RU"/>
              </w:rPr>
            </w:pPr>
            <w:r w:rsidRPr="00085A29">
              <w:rPr>
                <w:rFonts w:eastAsia="Times New Roman"/>
                <w:b/>
                <w:bCs/>
                <w:color w:val="000000"/>
                <w:lang w:eastAsia="ru-RU"/>
              </w:rPr>
              <w:t xml:space="preserve">Привес в % </w:t>
            </w:r>
            <w:proofErr w:type="gramStart"/>
            <w:r w:rsidRPr="00085A29">
              <w:rPr>
                <w:rFonts w:eastAsia="Times New Roman"/>
                <w:b/>
                <w:bCs/>
                <w:color w:val="000000"/>
                <w:lang w:eastAsia="ru-RU"/>
              </w:rPr>
              <w:t>ср</w:t>
            </w:r>
            <w:proofErr w:type="gramEnd"/>
            <w:r w:rsidRPr="00085A29">
              <w:rPr>
                <w:rFonts w:eastAsia="Times New Roman"/>
                <w:b/>
                <w:bCs/>
                <w:color w:val="000000"/>
                <w:lang w:eastAsia="ru-RU"/>
              </w:rPr>
              <w:t>.</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w:t>
            </w:r>
            <w:proofErr w:type="gramStart"/>
            <w:r w:rsidRPr="00085A29">
              <w:rPr>
                <w:rFonts w:eastAsia="Times New Roman"/>
                <w:color w:val="000000"/>
                <w:lang w:eastAsia="ru-RU"/>
              </w:rPr>
              <w:t>1</w:t>
            </w:r>
            <w:proofErr w:type="gramEnd"/>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25,7</w:t>
            </w:r>
          </w:p>
        </w:tc>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Псэ-50 (4%)</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29,2</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31,6</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right"/>
              <w:rPr>
                <w:rFonts w:eastAsia="Times New Roman"/>
                <w:color w:val="000000"/>
                <w:lang w:eastAsia="ru-RU"/>
              </w:rPr>
            </w:pPr>
            <w:r w:rsidRPr="00085A29">
              <w:rPr>
                <w:rFonts w:eastAsia="Times New Roman"/>
                <w:color w:val="000000"/>
                <w:lang w:eastAsia="ru-RU"/>
              </w:rPr>
              <w:t>8,22</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10,01</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w:t>
            </w:r>
            <w:proofErr w:type="gramStart"/>
            <w:r w:rsidRPr="00085A29">
              <w:rPr>
                <w:rFonts w:eastAsia="Times New Roman"/>
                <w:color w:val="000000"/>
                <w:lang w:eastAsia="ru-RU"/>
              </w:rPr>
              <w:t>2</w:t>
            </w:r>
            <w:proofErr w:type="gramEnd"/>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26,5</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29,6</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33,9</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4,3</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right"/>
              <w:rPr>
                <w:rFonts w:eastAsia="Times New Roman"/>
                <w:color w:val="000000"/>
                <w:lang w:eastAsia="ru-RU"/>
              </w:rPr>
            </w:pPr>
            <w:r w:rsidRPr="00085A29">
              <w:rPr>
                <w:rFonts w:eastAsia="Times New Roman"/>
                <w:color w:val="000000"/>
                <w:lang w:eastAsia="ru-RU"/>
              </w:rPr>
              <w:t>14,53</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ДВП3</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27,1</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30,5</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32,8</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right"/>
              <w:rPr>
                <w:rFonts w:eastAsia="Times New Roman"/>
                <w:color w:val="000000"/>
                <w:lang w:eastAsia="ru-RU"/>
              </w:rPr>
            </w:pPr>
            <w:r w:rsidRPr="00085A29">
              <w:rPr>
                <w:rFonts w:eastAsia="Times New Roman"/>
                <w:color w:val="000000"/>
                <w:lang w:eastAsia="ru-RU"/>
              </w:rPr>
              <w:t>7,54</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w:t>
            </w:r>
            <w:proofErr w:type="gramStart"/>
            <w:r w:rsidRPr="00085A29">
              <w:rPr>
                <w:rFonts w:eastAsia="Times New Roman"/>
                <w:color w:val="000000"/>
                <w:lang w:eastAsia="ru-RU"/>
              </w:rPr>
              <w:t>4</w:t>
            </w:r>
            <w:proofErr w:type="gramEnd"/>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(2%) + Псэ-50 (2%)</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31,6</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32,4</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2,53</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4,24</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ДВП5</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31,7</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33,3</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1,6</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5,05</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w:t>
            </w:r>
            <w:proofErr w:type="gramStart"/>
            <w:r w:rsidRPr="00085A29">
              <w:rPr>
                <w:rFonts w:eastAsia="Times New Roman"/>
                <w:color w:val="000000"/>
                <w:lang w:eastAsia="ru-RU"/>
              </w:rPr>
              <w:t>6</w:t>
            </w:r>
            <w:proofErr w:type="gramEnd"/>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32,6</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1,6</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5,16</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w:t>
            </w:r>
            <w:proofErr w:type="gramStart"/>
            <w:r w:rsidRPr="00085A29">
              <w:rPr>
                <w:rFonts w:eastAsia="Times New Roman"/>
                <w:color w:val="000000"/>
                <w:lang w:eastAsia="ru-RU"/>
              </w:rPr>
              <w:t>7</w:t>
            </w:r>
            <w:proofErr w:type="gramEnd"/>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w:t>
            </w:r>
          </w:p>
        </w:tc>
        <w:tc>
          <w:tcPr>
            <w:tcW w:w="1076"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33,8</w:t>
            </w:r>
          </w:p>
        </w:tc>
        <w:tc>
          <w:tcPr>
            <w:tcW w:w="84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7,2</w:t>
            </w:r>
          </w:p>
        </w:tc>
        <w:tc>
          <w:tcPr>
            <w:tcW w:w="84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27,07</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5,64</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ДВП8</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26,4</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32,2</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34,4</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6,83</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w:t>
            </w:r>
            <w:proofErr w:type="gramStart"/>
            <w:r w:rsidRPr="00085A29">
              <w:rPr>
                <w:rFonts w:eastAsia="Times New Roman"/>
                <w:color w:val="000000"/>
                <w:lang w:eastAsia="ru-RU"/>
              </w:rPr>
              <w:t>9</w:t>
            </w:r>
            <w:proofErr w:type="gramEnd"/>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33,6</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35,1</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4,46</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ДВП10</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27,2</w:t>
            </w:r>
          </w:p>
        </w:tc>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Цинол-3 (4%) + Псэ-50 (4%)</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13,55</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11,9</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ДВП11</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27,3</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30,9</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7,44</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ДВП12</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29,3</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33,3</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38,2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14,71</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ДВП13</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25,6</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30,4</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1,33</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6,65</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ДВП14</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31,2</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34,8</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11,54</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ДВП15</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27,4</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32,5</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34,8</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7,08</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ДВП16</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w:t>
            </w:r>
          </w:p>
        </w:tc>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 Цинол-3 (4%)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31,6</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4,6</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14,56</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9,41</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ДВП17</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26,6</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31,3</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32,9</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1,6</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5,11</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ДВП18</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27,9</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32,7</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35,5</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8,56</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ДВП19</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20,2</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35,9</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0,3</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0,84</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0,7</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ДВП20</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26,9</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33,7</w:t>
            </w:r>
          </w:p>
        </w:tc>
        <w:tc>
          <w:tcPr>
            <w:tcW w:w="1076"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36,4</w:t>
            </w:r>
          </w:p>
        </w:tc>
        <w:tc>
          <w:tcPr>
            <w:tcW w:w="84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w:t>
            </w:r>
          </w:p>
        </w:tc>
        <w:tc>
          <w:tcPr>
            <w:tcW w:w="849" w:type="dxa"/>
            <w:tcBorders>
              <w:top w:val="nil"/>
              <w:left w:val="nil"/>
              <w:bottom w:val="single" w:sz="4" w:space="0" w:color="auto"/>
              <w:right w:val="single" w:sz="4" w:space="0" w:color="auto"/>
            </w:tcBorders>
            <w:shd w:val="clear" w:color="000000" w:fill="FFFFFF"/>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8,01</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ДВП21</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27,7</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35,1</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35,3</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0,57</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ДВП22</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w:t>
            </w:r>
          </w:p>
        </w:tc>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А-10 + Псэ-50 (4%)</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33,3</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34,8</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4,50</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3,41</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ДВП23</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27,8</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33,1</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34,5</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4,23</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ДВП24</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28,2</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33,3</w:t>
            </w:r>
          </w:p>
        </w:tc>
        <w:tc>
          <w:tcPr>
            <w:tcW w:w="107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33.8</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1,50</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ДВП25</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26,9</w:t>
            </w:r>
          </w:p>
        </w:tc>
        <w:tc>
          <w:tcPr>
            <w:tcW w:w="392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без обработки</w:t>
            </w: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37,1</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10,2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37,92</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40,6</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ДВП26</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28,3</w:t>
            </w:r>
          </w:p>
        </w:tc>
        <w:tc>
          <w:tcPr>
            <w:tcW w:w="3920" w:type="dxa"/>
            <w:gridSpan w:val="3"/>
            <w:vMerge/>
            <w:tcBorders>
              <w:top w:val="nil"/>
              <w:left w:val="nil"/>
              <w:bottom w:val="single" w:sz="4" w:space="0" w:color="auto"/>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39,4</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11,1</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39,22</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ДВП27</w:t>
            </w:r>
          </w:p>
        </w:tc>
        <w:tc>
          <w:tcPr>
            <w:tcW w:w="6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3920" w:type="dxa"/>
            <w:gridSpan w:val="3"/>
            <w:vMerge/>
            <w:tcBorders>
              <w:top w:val="nil"/>
              <w:left w:val="nil"/>
              <w:bottom w:val="single" w:sz="4" w:space="0" w:color="auto"/>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436"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38,7</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w:t>
            </w:r>
          </w:p>
        </w:tc>
        <w:tc>
          <w:tcPr>
            <w:tcW w:w="849" w:type="dxa"/>
            <w:tcBorders>
              <w:top w:val="nil"/>
              <w:left w:val="nil"/>
              <w:bottom w:val="single" w:sz="4" w:space="0" w:color="auto"/>
              <w:right w:val="single" w:sz="4" w:space="0" w:color="auto"/>
            </w:tcBorders>
            <w:shd w:val="clear" w:color="auto" w:fill="auto"/>
            <w:noWrap/>
            <w:vAlign w:val="bottom"/>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44,94</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28</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+ 3% Цинол-2 + ПСЭ </w:t>
            </w:r>
            <w:proofErr w:type="spellStart"/>
            <w:r w:rsidRPr="00085A29">
              <w:rPr>
                <w:rFonts w:eastAsia="Times New Roman"/>
                <w:color w:val="000000"/>
                <w:lang w:eastAsia="ru-RU"/>
              </w:rPr>
              <w:t>конц</w:t>
            </w:r>
            <w:proofErr w:type="spellEnd"/>
            <w:r w:rsidRPr="00085A29">
              <w:rPr>
                <w:rFonts w:eastAsia="Times New Roman"/>
                <w:color w:val="000000"/>
                <w:lang w:eastAsia="ru-RU"/>
              </w:rPr>
              <w:t xml:space="preserve"> (1:1)</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30,9</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31,3</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1,29</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2,69</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29</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25,4</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29,8</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31,3</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1,5</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5,03</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30</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24,1</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28,2</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28,7</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0,5</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1,77</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31</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21,6</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26,7</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28,3</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1,6</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5,99</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3,64</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32</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26,1</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32,7</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34,1</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4,28</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33</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25,3</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31,2</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0,2</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0,65</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34</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24,9</w:t>
            </w:r>
          </w:p>
        </w:tc>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xml:space="preserve">А-10 + 2% Цинол-2 + ПСЭ </w:t>
            </w:r>
            <w:proofErr w:type="spellStart"/>
            <w:r w:rsidRPr="00085A29">
              <w:rPr>
                <w:rFonts w:eastAsia="Times New Roman"/>
                <w:color w:val="000000"/>
                <w:lang w:eastAsia="ru-RU"/>
              </w:rPr>
              <w:t>конц</w:t>
            </w:r>
            <w:proofErr w:type="spellEnd"/>
            <w:r w:rsidRPr="00085A29">
              <w:rPr>
                <w:rFonts w:eastAsia="Times New Roman"/>
                <w:color w:val="000000"/>
                <w:lang w:eastAsia="ru-RU"/>
              </w:rPr>
              <w:t xml:space="preserve"> (1:1)</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28,5</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29,6</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1,1</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3,86</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4,56</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35</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28,7</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30,1</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4,88</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36</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24,5</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28,3</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29,7</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1,4</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4,95</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37</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25</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30,3</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30,7</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1,32</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1,31</w:t>
            </w: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38</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23,8</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28,9</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29,3</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1,38</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r w:rsidR="00085A29" w:rsidRPr="00085A29" w:rsidTr="00085A29">
        <w:trPr>
          <w:trHeight w:val="30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ДВП 39</w:t>
            </w:r>
          </w:p>
        </w:tc>
        <w:tc>
          <w:tcPr>
            <w:tcW w:w="6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26</w:t>
            </w:r>
          </w:p>
        </w:tc>
        <w:tc>
          <w:tcPr>
            <w:tcW w:w="1768"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31,9</w:t>
            </w:r>
          </w:p>
        </w:tc>
        <w:tc>
          <w:tcPr>
            <w:tcW w:w="107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 </w:t>
            </w:r>
          </w:p>
        </w:tc>
        <w:tc>
          <w:tcPr>
            <w:tcW w:w="1436"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32,3</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0,4</w:t>
            </w:r>
          </w:p>
        </w:tc>
        <w:tc>
          <w:tcPr>
            <w:tcW w:w="849" w:type="dxa"/>
            <w:tcBorders>
              <w:top w:val="nil"/>
              <w:left w:val="nil"/>
              <w:bottom w:val="single" w:sz="4" w:space="0" w:color="auto"/>
              <w:right w:val="single" w:sz="4" w:space="0" w:color="auto"/>
            </w:tcBorders>
            <w:shd w:val="clear" w:color="auto" w:fill="auto"/>
            <w:noWrap/>
            <w:vAlign w:val="center"/>
            <w:hideMark/>
          </w:tcPr>
          <w:p w:rsidR="00085A29" w:rsidRPr="00085A29" w:rsidRDefault="00085A29" w:rsidP="00085A29">
            <w:pPr>
              <w:spacing w:after="0" w:line="240" w:lineRule="auto"/>
              <w:jc w:val="center"/>
              <w:rPr>
                <w:rFonts w:eastAsia="Times New Roman"/>
                <w:color w:val="000000"/>
                <w:lang w:eastAsia="ru-RU"/>
              </w:rPr>
            </w:pPr>
            <w:r w:rsidRPr="00085A29">
              <w:rPr>
                <w:rFonts w:eastAsia="Times New Roman"/>
                <w:color w:val="000000"/>
                <w:lang w:eastAsia="ru-RU"/>
              </w:rPr>
              <w:t>1,25</w:t>
            </w:r>
          </w:p>
        </w:tc>
        <w:tc>
          <w:tcPr>
            <w:tcW w:w="849" w:type="dxa"/>
            <w:vMerge/>
            <w:tcBorders>
              <w:top w:val="nil"/>
              <w:left w:val="single" w:sz="4" w:space="0" w:color="auto"/>
              <w:bottom w:val="single" w:sz="4" w:space="0" w:color="000000"/>
              <w:right w:val="single" w:sz="4" w:space="0" w:color="auto"/>
            </w:tcBorders>
            <w:vAlign w:val="center"/>
            <w:hideMark/>
          </w:tcPr>
          <w:p w:rsidR="00085A29" w:rsidRPr="00085A29" w:rsidRDefault="00085A29" w:rsidP="00085A29">
            <w:pPr>
              <w:spacing w:after="0" w:line="240" w:lineRule="auto"/>
              <w:rPr>
                <w:rFonts w:eastAsia="Times New Roman"/>
                <w:color w:val="000000"/>
                <w:lang w:eastAsia="ru-RU"/>
              </w:rPr>
            </w:pPr>
          </w:p>
        </w:tc>
      </w:tr>
    </w:tbl>
    <w:p w:rsidR="00085A29" w:rsidRDefault="00085A29" w:rsidP="006A33EA">
      <w:pPr>
        <w:pStyle w:val="a3"/>
        <w:ind w:left="-1134"/>
        <w:rPr>
          <w:rFonts w:ascii="Times New Roman" w:hAnsi="Times New Roman"/>
          <w:sz w:val="24"/>
          <w:szCs w:val="24"/>
        </w:rPr>
      </w:pPr>
    </w:p>
    <w:p w:rsidR="00085A29" w:rsidRDefault="00085A29" w:rsidP="006A33EA">
      <w:pPr>
        <w:pStyle w:val="a3"/>
        <w:ind w:left="-1134"/>
        <w:rPr>
          <w:rFonts w:ascii="Times New Roman" w:hAnsi="Times New Roman"/>
          <w:sz w:val="24"/>
          <w:szCs w:val="24"/>
        </w:rPr>
      </w:pPr>
    </w:p>
    <w:p w:rsidR="00A508D2" w:rsidRDefault="00A508D2" w:rsidP="00085A29">
      <w:pPr>
        <w:pStyle w:val="a3"/>
        <w:ind w:left="-1418"/>
        <w:rPr>
          <w:rFonts w:ascii="Times New Roman" w:hAnsi="Times New Roman"/>
          <w:noProof/>
          <w:sz w:val="24"/>
          <w:szCs w:val="24"/>
          <w:lang w:eastAsia="ru-RU"/>
        </w:rPr>
      </w:pPr>
    </w:p>
    <w:p w:rsidR="00085A29" w:rsidRDefault="00085A29" w:rsidP="00085A29">
      <w:pPr>
        <w:pStyle w:val="a3"/>
        <w:ind w:left="-1418"/>
        <w:rPr>
          <w:rFonts w:ascii="Times New Roman" w:hAnsi="Times New Roman"/>
          <w:sz w:val="24"/>
          <w:szCs w:val="24"/>
        </w:rPr>
      </w:pPr>
      <w:r>
        <w:rPr>
          <w:rFonts w:ascii="Times New Roman" w:hAnsi="Times New Roman"/>
          <w:noProof/>
          <w:sz w:val="24"/>
          <w:szCs w:val="24"/>
          <w:lang w:eastAsia="ru-RU"/>
        </w:rPr>
        <w:drawing>
          <wp:inline distT="0" distB="0" distL="0" distR="0">
            <wp:extent cx="7172325" cy="2193413"/>
            <wp:effectExtent l="19050" t="0" r="0" b="0"/>
            <wp:docPr id="17" name="Рисунок 17" descr="C:\Users\1\Desktop\Scanned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ScannedImage-10.jpg"/>
                    <pic:cNvPicPr>
                      <a:picLocks noChangeAspect="1" noChangeArrowheads="1"/>
                    </pic:cNvPicPr>
                  </pic:nvPicPr>
                  <pic:blipFill>
                    <a:blip r:embed="rId15" cstate="print"/>
                    <a:srcRect/>
                    <a:stretch>
                      <a:fillRect/>
                    </a:stretch>
                  </pic:blipFill>
                  <pic:spPr bwMode="auto">
                    <a:xfrm>
                      <a:off x="0" y="0"/>
                      <a:ext cx="7180554" cy="2195930"/>
                    </a:xfrm>
                    <a:prstGeom prst="rect">
                      <a:avLst/>
                    </a:prstGeom>
                    <a:noFill/>
                    <a:ln w="9525">
                      <a:noFill/>
                      <a:miter lim="800000"/>
                      <a:headEnd/>
                      <a:tailEnd/>
                    </a:ln>
                  </pic:spPr>
                </pic:pic>
              </a:graphicData>
            </a:graphic>
          </wp:inline>
        </w:drawing>
      </w:r>
    </w:p>
    <w:p w:rsidR="00A508D2" w:rsidRDefault="00A508D2" w:rsidP="004607C9">
      <w:pPr>
        <w:pStyle w:val="a3"/>
        <w:ind w:left="-1276"/>
        <w:rPr>
          <w:rFonts w:ascii="Times New Roman" w:hAnsi="Times New Roman"/>
          <w:sz w:val="24"/>
          <w:szCs w:val="24"/>
        </w:rPr>
      </w:pPr>
    </w:p>
    <w:p w:rsidR="002F7FB8" w:rsidRPr="002F7FB8" w:rsidRDefault="002F7FB8" w:rsidP="002F7FB8">
      <w:pPr>
        <w:pStyle w:val="a3"/>
        <w:ind w:left="-1276"/>
        <w:rPr>
          <w:rFonts w:ascii="Times New Roman" w:hAnsi="Times New Roman"/>
          <w:sz w:val="24"/>
          <w:szCs w:val="24"/>
          <w:lang w:val="en-US"/>
        </w:rPr>
      </w:pPr>
      <w:r w:rsidRPr="002F7FB8">
        <w:rPr>
          <w:rFonts w:ascii="Times New Roman" w:hAnsi="Times New Roman"/>
          <w:sz w:val="24"/>
          <w:szCs w:val="24"/>
          <w:lang w:val="en-US"/>
        </w:rPr>
        <w:t xml:space="preserve">The results were used for the development of industrial production </w:t>
      </w:r>
      <w:proofErr w:type="spellStart"/>
      <w:r w:rsidRPr="002F7FB8">
        <w:rPr>
          <w:rFonts w:ascii="Times New Roman" w:hAnsi="Times New Roman"/>
          <w:sz w:val="24"/>
          <w:szCs w:val="24"/>
          <w:lang w:val="en-US"/>
        </w:rPr>
        <w:t>Gidrofobera</w:t>
      </w:r>
      <w:proofErr w:type="spellEnd"/>
      <w:r w:rsidRPr="002F7FB8">
        <w:rPr>
          <w:rFonts w:ascii="Times New Roman" w:hAnsi="Times New Roman"/>
          <w:sz w:val="24"/>
          <w:szCs w:val="24"/>
          <w:lang w:val="en-US"/>
        </w:rPr>
        <w:t xml:space="preserve"> JV and practical testing it in solving 2 problems: the definition of multiplicity of hydrophobic plates OSB (SP </w:t>
      </w:r>
      <w:proofErr w:type="spellStart"/>
      <w:r w:rsidRPr="002F7FB8">
        <w:rPr>
          <w:rFonts w:ascii="Times New Roman" w:hAnsi="Times New Roman"/>
          <w:sz w:val="24"/>
          <w:szCs w:val="24"/>
          <w:lang w:val="en-US"/>
        </w:rPr>
        <w:t>Gidrofoberom</w:t>
      </w:r>
      <w:proofErr w:type="spellEnd"/>
      <w:r w:rsidRPr="002F7FB8">
        <w:rPr>
          <w:rFonts w:ascii="Times New Roman" w:hAnsi="Times New Roman"/>
          <w:sz w:val="24"/>
          <w:szCs w:val="24"/>
          <w:lang w:val="en-US"/>
        </w:rPr>
        <w:t xml:space="preserve"> treatment two or three times) as a removable reusable formwork (laboratory tests) and use the same as usual </w:t>
      </w:r>
      <w:proofErr w:type="spellStart"/>
      <w:r w:rsidRPr="002F7FB8">
        <w:rPr>
          <w:rFonts w:ascii="Times New Roman" w:hAnsi="Times New Roman"/>
          <w:sz w:val="24"/>
          <w:szCs w:val="24"/>
          <w:lang w:val="en-US"/>
        </w:rPr>
        <w:t>hydrophobized</w:t>
      </w:r>
      <w:proofErr w:type="spellEnd"/>
      <w:r w:rsidRPr="002F7FB8">
        <w:rPr>
          <w:rFonts w:ascii="Times New Roman" w:hAnsi="Times New Roman"/>
          <w:sz w:val="24"/>
          <w:szCs w:val="24"/>
          <w:lang w:val="en-US"/>
        </w:rPr>
        <w:t xml:space="preserve"> plywood 8 mm (treatment 3 times) for real-forming curved concrete castings and finished marble aggregate.</w:t>
      </w:r>
    </w:p>
    <w:p w:rsidR="002F7FB8" w:rsidRPr="002F7FB8" w:rsidRDefault="002F7FB8" w:rsidP="002F7FB8">
      <w:pPr>
        <w:pStyle w:val="a3"/>
        <w:ind w:left="-1276"/>
        <w:rPr>
          <w:rFonts w:ascii="Times New Roman" w:hAnsi="Times New Roman"/>
          <w:sz w:val="24"/>
          <w:szCs w:val="24"/>
          <w:lang w:val="en-US"/>
        </w:rPr>
      </w:pPr>
      <w:proofErr w:type="spellStart"/>
      <w:r w:rsidRPr="002F7FB8">
        <w:rPr>
          <w:rFonts w:ascii="Times New Roman" w:hAnsi="Times New Roman"/>
          <w:sz w:val="24"/>
          <w:szCs w:val="24"/>
          <w:lang w:val="en-US"/>
        </w:rPr>
        <w:t>Hydrophobized</w:t>
      </w:r>
      <w:proofErr w:type="spellEnd"/>
      <w:r w:rsidRPr="002F7FB8">
        <w:rPr>
          <w:rFonts w:ascii="Times New Roman" w:hAnsi="Times New Roman"/>
          <w:sz w:val="24"/>
          <w:szCs w:val="24"/>
          <w:lang w:val="en-US"/>
        </w:rPr>
        <w:t xml:space="preserve"> in 2 and 3 layers of OSB (mold 100x100x100 mm) passed before the destruction of the mold 43, and the real form of </w:t>
      </w:r>
      <w:proofErr w:type="spellStart"/>
      <w:r w:rsidRPr="002F7FB8">
        <w:rPr>
          <w:rFonts w:ascii="Times New Roman" w:hAnsi="Times New Roman"/>
          <w:sz w:val="24"/>
          <w:szCs w:val="24"/>
          <w:lang w:val="en-US"/>
        </w:rPr>
        <w:t>hydrophobized</w:t>
      </w:r>
      <w:proofErr w:type="spellEnd"/>
      <w:r w:rsidRPr="002F7FB8">
        <w:rPr>
          <w:rFonts w:ascii="Times New Roman" w:hAnsi="Times New Roman"/>
          <w:sz w:val="24"/>
          <w:szCs w:val="24"/>
          <w:lang w:val="en-US"/>
        </w:rPr>
        <w:t xml:space="preserve"> plywood (layer 3) withstood 62 molding. </w:t>
      </w:r>
      <w:proofErr w:type="gramStart"/>
      <w:r w:rsidRPr="002F7FB8">
        <w:rPr>
          <w:rFonts w:ascii="Times New Roman" w:hAnsi="Times New Roman"/>
          <w:sz w:val="24"/>
          <w:szCs w:val="24"/>
          <w:lang w:val="en-US"/>
        </w:rPr>
        <w:t xml:space="preserve">Comparative tests on the final </w:t>
      </w:r>
      <w:proofErr w:type="spellStart"/>
      <w:r w:rsidRPr="002F7FB8">
        <w:rPr>
          <w:rFonts w:ascii="Times New Roman" w:hAnsi="Times New Roman"/>
          <w:sz w:val="24"/>
          <w:szCs w:val="24"/>
          <w:lang w:val="en-US"/>
        </w:rPr>
        <w:t>hydrophobized</w:t>
      </w:r>
      <w:proofErr w:type="spellEnd"/>
      <w:r w:rsidRPr="002F7FB8">
        <w:rPr>
          <w:rFonts w:ascii="Times New Roman" w:hAnsi="Times New Roman"/>
          <w:sz w:val="24"/>
          <w:szCs w:val="24"/>
          <w:lang w:val="en-US"/>
        </w:rPr>
        <w:t xml:space="preserve"> plywood was</w:t>
      </w:r>
      <w:proofErr w:type="gramEnd"/>
      <w:r w:rsidRPr="002F7FB8">
        <w:rPr>
          <w:rFonts w:ascii="Times New Roman" w:hAnsi="Times New Roman"/>
          <w:sz w:val="24"/>
          <w:szCs w:val="24"/>
          <w:lang w:val="en-US"/>
        </w:rPr>
        <w:t xml:space="preserve"> much better than OSB.</w:t>
      </w:r>
    </w:p>
    <w:p w:rsidR="002F7FB8" w:rsidRPr="002F7FB8" w:rsidRDefault="002F7FB8" w:rsidP="002F7FB8">
      <w:pPr>
        <w:pStyle w:val="a3"/>
        <w:ind w:left="-1276"/>
        <w:rPr>
          <w:rFonts w:ascii="Times New Roman" w:hAnsi="Times New Roman"/>
          <w:sz w:val="24"/>
          <w:szCs w:val="24"/>
          <w:lang w:val="en-US"/>
        </w:rPr>
      </w:pPr>
      <w:r w:rsidRPr="002F7FB8">
        <w:rPr>
          <w:rFonts w:ascii="Times New Roman" w:hAnsi="Times New Roman"/>
          <w:sz w:val="24"/>
          <w:szCs w:val="24"/>
          <w:lang w:val="en-US"/>
        </w:rPr>
        <w:t xml:space="preserve">High adhesion of films formed on the surface of the joint venture </w:t>
      </w:r>
      <w:proofErr w:type="spellStart"/>
      <w:r w:rsidRPr="002F7FB8">
        <w:rPr>
          <w:rFonts w:ascii="Times New Roman" w:hAnsi="Times New Roman"/>
          <w:sz w:val="24"/>
          <w:szCs w:val="24"/>
          <w:lang w:val="en-US"/>
        </w:rPr>
        <w:t>Gidrofoberom</w:t>
      </w:r>
      <w:proofErr w:type="spellEnd"/>
      <w:r w:rsidRPr="002F7FB8">
        <w:rPr>
          <w:rFonts w:ascii="Times New Roman" w:hAnsi="Times New Roman"/>
          <w:sz w:val="24"/>
          <w:szCs w:val="24"/>
          <w:lang w:val="en-US"/>
        </w:rPr>
        <w:t xml:space="preserve"> DPM, we can consider it not only as a structure for efficient hydrophobic PDM, but also as a promising part to replace 5-15% of CF-resin binders for the preparation of the PDM for their water repellency and the control of FA in the original pitch. To combine </w:t>
      </w:r>
      <w:proofErr w:type="spellStart"/>
      <w:r w:rsidRPr="002F7FB8">
        <w:rPr>
          <w:rFonts w:ascii="Times New Roman" w:hAnsi="Times New Roman"/>
          <w:sz w:val="24"/>
          <w:szCs w:val="24"/>
          <w:lang w:val="en-US"/>
        </w:rPr>
        <w:t>hydrophobization</w:t>
      </w:r>
      <w:proofErr w:type="spellEnd"/>
      <w:r w:rsidRPr="002F7FB8">
        <w:rPr>
          <w:rFonts w:ascii="Times New Roman" w:hAnsi="Times New Roman"/>
          <w:sz w:val="24"/>
          <w:szCs w:val="24"/>
          <w:lang w:val="en-US"/>
        </w:rPr>
        <w:t xml:space="preserve"> DPM mass detoxification was verified compatibility </w:t>
      </w:r>
      <w:proofErr w:type="spellStart"/>
      <w:r w:rsidRPr="002F7FB8">
        <w:rPr>
          <w:rFonts w:ascii="Times New Roman" w:hAnsi="Times New Roman"/>
          <w:sz w:val="24"/>
          <w:szCs w:val="24"/>
          <w:lang w:val="en-US"/>
        </w:rPr>
        <w:t>Gidrofobera</w:t>
      </w:r>
      <w:proofErr w:type="spellEnd"/>
      <w:r w:rsidRPr="002F7FB8">
        <w:rPr>
          <w:rFonts w:ascii="Times New Roman" w:hAnsi="Times New Roman"/>
          <w:sz w:val="24"/>
          <w:szCs w:val="24"/>
          <w:lang w:val="en-US"/>
        </w:rPr>
        <w:t xml:space="preserve"> JV:</w:t>
      </w:r>
    </w:p>
    <w:p w:rsidR="002F7FB8" w:rsidRPr="002F7FB8" w:rsidRDefault="002F7FB8" w:rsidP="002F7FB8">
      <w:pPr>
        <w:pStyle w:val="a3"/>
        <w:ind w:left="-1276"/>
        <w:rPr>
          <w:rFonts w:ascii="Times New Roman" w:hAnsi="Times New Roman"/>
          <w:sz w:val="24"/>
          <w:szCs w:val="24"/>
          <w:lang w:val="en-US"/>
        </w:rPr>
      </w:pPr>
      <w:proofErr w:type="gramStart"/>
      <w:r w:rsidRPr="002F7FB8">
        <w:rPr>
          <w:rFonts w:ascii="Times New Roman" w:hAnsi="Times New Roman"/>
          <w:sz w:val="24"/>
          <w:szCs w:val="24"/>
          <w:lang w:val="en-US"/>
        </w:rPr>
        <w:t xml:space="preserve">a) KF-resins, b) Diafosom-R-50, c) </w:t>
      </w:r>
      <w:proofErr w:type="spellStart"/>
      <w:r w:rsidRPr="002F7FB8">
        <w:rPr>
          <w:rFonts w:ascii="Times New Roman" w:hAnsi="Times New Roman"/>
          <w:sz w:val="24"/>
          <w:szCs w:val="24"/>
          <w:lang w:val="en-US"/>
        </w:rPr>
        <w:t>Algidom</w:t>
      </w:r>
      <w:proofErr w:type="spellEnd"/>
      <w:r w:rsidRPr="002F7FB8">
        <w:rPr>
          <w:rFonts w:ascii="Times New Roman" w:hAnsi="Times New Roman"/>
          <w:sz w:val="24"/>
          <w:szCs w:val="24"/>
          <w:lang w:val="en-US"/>
        </w:rPr>
        <w:t>.</w:t>
      </w:r>
      <w:proofErr w:type="gramEnd"/>
    </w:p>
    <w:p w:rsidR="002F7FB8" w:rsidRPr="002F7FB8" w:rsidRDefault="002F7FB8" w:rsidP="002F7FB8">
      <w:pPr>
        <w:pStyle w:val="a3"/>
        <w:ind w:left="-1276"/>
        <w:rPr>
          <w:rFonts w:ascii="Times New Roman" w:hAnsi="Times New Roman"/>
          <w:sz w:val="24"/>
          <w:szCs w:val="24"/>
          <w:lang w:val="en-US"/>
        </w:rPr>
      </w:pPr>
      <w:r w:rsidRPr="002F7FB8">
        <w:rPr>
          <w:rFonts w:ascii="Times New Roman" w:hAnsi="Times New Roman"/>
          <w:sz w:val="24"/>
          <w:szCs w:val="24"/>
          <w:lang w:val="en-US"/>
        </w:rPr>
        <w:t xml:space="preserve">Compatibility was good and it opens up a real opportunity to implement in 2013 a series of experiments to obtain samples of PDM, </w:t>
      </w:r>
      <w:proofErr w:type="spellStart"/>
      <w:r w:rsidRPr="002F7FB8">
        <w:rPr>
          <w:rFonts w:ascii="Times New Roman" w:hAnsi="Times New Roman"/>
          <w:sz w:val="24"/>
          <w:szCs w:val="24"/>
          <w:lang w:val="en-US"/>
        </w:rPr>
        <w:t>hydrophobized</w:t>
      </w:r>
      <w:proofErr w:type="spellEnd"/>
      <w:r w:rsidRPr="002F7FB8">
        <w:rPr>
          <w:rFonts w:ascii="Times New Roman" w:hAnsi="Times New Roman"/>
          <w:sz w:val="24"/>
          <w:szCs w:val="24"/>
          <w:lang w:val="en-US"/>
        </w:rPr>
        <w:t xml:space="preserve"> by weight, detoxify and flammability group G-2.</w:t>
      </w:r>
    </w:p>
    <w:p w:rsidR="00C17EF6" w:rsidRPr="00A508D2" w:rsidRDefault="002F7FB8" w:rsidP="002F7FB8">
      <w:pPr>
        <w:pStyle w:val="a3"/>
        <w:ind w:left="-1276"/>
        <w:rPr>
          <w:rFonts w:ascii="Times New Roman" w:hAnsi="Times New Roman"/>
          <w:sz w:val="24"/>
          <w:szCs w:val="24"/>
        </w:rPr>
      </w:pPr>
      <w:proofErr w:type="spellStart"/>
      <w:r>
        <w:rPr>
          <w:rFonts w:ascii="Times New Roman" w:hAnsi="Times New Roman"/>
          <w:sz w:val="24"/>
          <w:szCs w:val="24"/>
        </w:rPr>
        <w:t>Author</w:t>
      </w:r>
      <w:proofErr w:type="spellEnd"/>
      <w:r>
        <w:rPr>
          <w:rFonts w:ascii="Times New Roman" w:hAnsi="Times New Roman"/>
          <w:sz w:val="24"/>
          <w:szCs w:val="24"/>
        </w:rPr>
        <w:t>: V</w:t>
      </w:r>
      <w:proofErr w:type="spellStart"/>
      <w:r>
        <w:rPr>
          <w:rFonts w:ascii="Times New Roman" w:hAnsi="Times New Roman"/>
          <w:sz w:val="24"/>
          <w:szCs w:val="24"/>
          <w:lang w:val="en-US"/>
        </w:rPr>
        <w:t>adim</w:t>
      </w:r>
      <w:proofErr w:type="spellEnd"/>
      <w:r w:rsidRPr="002F7FB8">
        <w:rPr>
          <w:rFonts w:ascii="Times New Roman" w:hAnsi="Times New Roman"/>
          <w:sz w:val="24"/>
          <w:szCs w:val="24"/>
        </w:rPr>
        <w:t xml:space="preserve"> </w:t>
      </w:r>
      <w:proofErr w:type="spellStart"/>
      <w:r w:rsidRPr="002F7FB8">
        <w:rPr>
          <w:rFonts w:ascii="Times New Roman" w:hAnsi="Times New Roman"/>
          <w:sz w:val="24"/>
          <w:szCs w:val="24"/>
        </w:rPr>
        <w:t>Maltsev</w:t>
      </w:r>
      <w:proofErr w:type="spellEnd"/>
    </w:p>
    <w:sectPr w:rsidR="00C17EF6" w:rsidRPr="00A508D2" w:rsidSect="001F3720">
      <w:pgSz w:w="11906" w:h="16838"/>
      <w:pgMar w:top="851"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B8411E"/>
    <w:rsid w:val="00085A29"/>
    <w:rsid w:val="001F3720"/>
    <w:rsid w:val="0020440F"/>
    <w:rsid w:val="00285A6A"/>
    <w:rsid w:val="002F7FB8"/>
    <w:rsid w:val="003801AB"/>
    <w:rsid w:val="00392DFB"/>
    <w:rsid w:val="004607C9"/>
    <w:rsid w:val="004C6A0A"/>
    <w:rsid w:val="00550D41"/>
    <w:rsid w:val="00563466"/>
    <w:rsid w:val="005C5432"/>
    <w:rsid w:val="005D689E"/>
    <w:rsid w:val="005D7C33"/>
    <w:rsid w:val="005F11C6"/>
    <w:rsid w:val="006530E0"/>
    <w:rsid w:val="00677287"/>
    <w:rsid w:val="006802CB"/>
    <w:rsid w:val="006A33EA"/>
    <w:rsid w:val="00752469"/>
    <w:rsid w:val="009538DD"/>
    <w:rsid w:val="00970D51"/>
    <w:rsid w:val="00981D3B"/>
    <w:rsid w:val="009F7CB8"/>
    <w:rsid w:val="00A070CE"/>
    <w:rsid w:val="00A508D2"/>
    <w:rsid w:val="00A9481B"/>
    <w:rsid w:val="00B07608"/>
    <w:rsid w:val="00B36C1D"/>
    <w:rsid w:val="00B75F00"/>
    <w:rsid w:val="00B8411E"/>
    <w:rsid w:val="00BD0DC2"/>
    <w:rsid w:val="00BF7051"/>
    <w:rsid w:val="00C17EF6"/>
    <w:rsid w:val="00C62224"/>
    <w:rsid w:val="00CD1885"/>
    <w:rsid w:val="00F23990"/>
    <w:rsid w:val="00F71AAB"/>
    <w:rsid w:val="00F74420"/>
    <w:rsid w:val="00F767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DF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8411E"/>
  </w:style>
  <w:style w:type="paragraph" w:styleId="a3">
    <w:name w:val="No Spacing"/>
    <w:uiPriority w:val="1"/>
    <w:qFormat/>
    <w:rsid w:val="00B8411E"/>
    <w:rPr>
      <w:sz w:val="22"/>
      <w:szCs w:val="22"/>
      <w:lang w:eastAsia="en-US"/>
    </w:rPr>
  </w:style>
  <w:style w:type="paragraph" w:styleId="a4">
    <w:name w:val="Balloon Text"/>
    <w:basedOn w:val="a"/>
    <w:link w:val="a5"/>
    <w:uiPriority w:val="99"/>
    <w:semiHidden/>
    <w:unhideWhenUsed/>
    <w:rsid w:val="00B75F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5F00"/>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01670925">
      <w:bodyDiv w:val="1"/>
      <w:marLeft w:val="0"/>
      <w:marRight w:val="0"/>
      <w:marTop w:val="0"/>
      <w:marBottom w:val="0"/>
      <w:divBdr>
        <w:top w:val="none" w:sz="0" w:space="0" w:color="auto"/>
        <w:left w:val="none" w:sz="0" w:space="0" w:color="auto"/>
        <w:bottom w:val="none" w:sz="0" w:space="0" w:color="auto"/>
        <w:right w:val="none" w:sz="0" w:space="0" w:color="auto"/>
      </w:divBdr>
    </w:div>
    <w:div w:id="308831190">
      <w:bodyDiv w:val="1"/>
      <w:marLeft w:val="0"/>
      <w:marRight w:val="0"/>
      <w:marTop w:val="0"/>
      <w:marBottom w:val="0"/>
      <w:divBdr>
        <w:top w:val="none" w:sz="0" w:space="0" w:color="auto"/>
        <w:left w:val="none" w:sz="0" w:space="0" w:color="auto"/>
        <w:bottom w:val="none" w:sz="0" w:space="0" w:color="auto"/>
        <w:right w:val="none" w:sz="0" w:space="0" w:color="auto"/>
      </w:divBdr>
    </w:div>
    <w:div w:id="1045105277">
      <w:bodyDiv w:val="1"/>
      <w:marLeft w:val="0"/>
      <w:marRight w:val="0"/>
      <w:marTop w:val="0"/>
      <w:marBottom w:val="0"/>
      <w:divBdr>
        <w:top w:val="none" w:sz="0" w:space="0" w:color="auto"/>
        <w:left w:val="none" w:sz="0" w:space="0" w:color="auto"/>
        <w:bottom w:val="none" w:sz="0" w:space="0" w:color="auto"/>
        <w:right w:val="none" w:sz="0" w:space="0" w:color="auto"/>
      </w:divBdr>
    </w:div>
    <w:div w:id="1119909619">
      <w:bodyDiv w:val="1"/>
      <w:marLeft w:val="0"/>
      <w:marRight w:val="0"/>
      <w:marTop w:val="0"/>
      <w:marBottom w:val="0"/>
      <w:divBdr>
        <w:top w:val="none" w:sz="0" w:space="0" w:color="auto"/>
        <w:left w:val="none" w:sz="0" w:space="0" w:color="auto"/>
        <w:bottom w:val="none" w:sz="0" w:space="0" w:color="auto"/>
        <w:right w:val="none" w:sz="0" w:space="0" w:color="auto"/>
      </w:divBdr>
    </w:div>
    <w:div w:id="1546410016">
      <w:bodyDiv w:val="1"/>
      <w:marLeft w:val="0"/>
      <w:marRight w:val="0"/>
      <w:marTop w:val="0"/>
      <w:marBottom w:val="0"/>
      <w:divBdr>
        <w:top w:val="none" w:sz="0" w:space="0" w:color="auto"/>
        <w:left w:val="none" w:sz="0" w:space="0" w:color="auto"/>
        <w:bottom w:val="none" w:sz="0" w:space="0" w:color="auto"/>
        <w:right w:val="none" w:sz="0" w:space="0" w:color="auto"/>
      </w:divBdr>
    </w:div>
    <w:div w:id="171962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20</Pages>
  <Words>2855</Words>
  <Characters>16275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cp:lastPrinted>2012-11-29T12:30:00Z</cp:lastPrinted>
  <dcterms:created xsi:type="dcterms:W3CDTF">2012-11-29T09:19:00Z</dcterms:created>
  <dcterms:modified xsi:type="dcterms:W3CDTF">2013-01-18T11:23:00Z</dcterms:modified>
</cp:coreProperties>
</file>